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0C" w:rsidRDefault="007B020C" w:rsidP="007B020C">
      <w:pPr>
        <w:spacing w:after="0"/>
        <w:ind w:left="9912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7B020C" w:rsidRDefault="007B020C" w:rsidP="007B020C">
      <w:pPr>
        <w:spacing w:after="0"/>
        <w:ind w:left="9912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к протоколу НТКОС № 52-2023</w:t>
      </w:r>
    </w:p>
    <w:p w:rsidR="007B020C" w:rsidRDefault="007B020C" w:rsidP="007A3B25">
      <w:pPr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B7DF5" w:rsidRPr="00CA259A" w:rsidRDefault="00CA259A" w:rsidP="007A3B25">
      <w:pPr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A259A">
        <w:rPr>
          <w:rFonts w:ascii="Times New Roman" w:hAnsi="Times New Roman" w:cs="Times New Roman"/>
          <w:sz w:val="24"/>
          <w:szCs w:val="24"/>
        </w:rPr>
        <w:t xml:space="preserve">Сводка отзывов к </w:t>
      </w:r>
      <w:r w:rsidR="00950321" w:rsidRPr="00950321">
        <w:rPr>
          <w:rFonts w:ascii="Times New Roman" w:hAnsi="Times New Roman" w:cs="Times New Roman"/>
          <w:bCs/>
          <w:sz w:val="24"/>
          <w:szCs w:val="24"/>
        </w:rPr>
        <w:t>приложени</w:t>
      </w:r>
      <w:r w:rsidR="00950321">
        <w:rPr>
          <w:rFonts w:ascii="Times New Roman" w:hAnsi="Times New Roman" w:cs="Times New Roman"/>
          <w:bCs/>
          <w:sz w:val="24"/>
          <w:szCs w:val="24"/>
        </w:rPr>
        <w:t>ю</w:t>
      </w:r>
      <w:r w:rsidR="00950321" w:rsidRPr="00950321">
        <w:rPr>
          <w:rFonts w:ascii="Times New Roman" w:hAnsi="Times New Roman" w:cs="Times New Roman"/>
          <w:bCs/>
          <w:sz w:val="24"/>
          <w:szCs w:val="24"/>
        </w:rPr>
        <w:t xml:space="preserve"> 4 Порядка проведения конкурса на соискание Премии СНГ за достижения в области качества продукции и услуг «Требования к отчету конкурсанта»</w:t>
      </w:r>
    </w:p>
    <w:tbl>
      <w:tblPr>
        <w:tblStyle w:val="a3"/>
        <w:tblW w:w="15168" w:type="dxa"/>
        <w:tblInd w:w="562" w:type="dxa"/>
        <w:tblLook w:val="04A0" w:firstRow="1" w:lastRow="0" w:firstColumn="1" w:lastColumn="0" w:noHBand="0" w:noVBand="1"/>
      </w:tblPr>
      <w:tblGrid>
        <w:gridCol w:w="709"/>
        <w:gridCol w:w="1843"/>
        <w:gridCol w:w="2126"/>
        <w:gridCol w:w="7088"/>
        <w:gridCol w:w="3402"/>
      </w:tblGrid>
      <w:tr w:rsidR="00CA259A" w:rsidRPr="00CA259A" w:rsidTr="00B46305">
        <w:tc>
          <w:tcPr>
            <w:tcW w:w="709" w:type="dxa"/>
          </w:tcPr>
          <w:p w:rsidR="00CA259A" w:rsidRPr="00CA259A" w:rsidRDefault="00CA259A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25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A259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</w:tcPr>
          <w:p w:rsidR="00CA259A" w:rsidRPr="00CA259A" w:rsidRDefault="00CA259A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9A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проекта документа</w:t>
            </w:r>
          </w:p>
        </w:tc>
        <w:tc>
          <w:tcPr>
            <w:tcW w:w="2126" w:type="dxa"/>
          </w:tcPr>
          <w:p w:rsidR="00CA259A" w:rsidRPr="00CA259A" w:rsidRDefault="00CA259A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9A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направившей предложение или замечание (номер письма и дата)</w:t>
            </w:r>
          </w:p>
        </w:tc>
        <w:tc>
          <w:tcPr>
            <w:tcW w:w="7088" w:type="dxa"/>
          </w:tcPr>
          <w:p w:rsidR="007A3B25" w:rsidRDefault="007A3B25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B25" w:rsidRDefault="007A3B25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9A" w:rsidRPr="00CA259A" w:rsidRDefault="00CA259A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9A">
              <w:rPr>
                <w:rFonts w:ascii="Times New Roman" w:hAnsi="Times New Roman" w:cs="Times New Roman"/>
                <w:sz w:val="24"/>
                <w:szCs w:val="24"/>
              </w:rPr>
              <w:t>Замечание и предложение</w:t>
            </w:r>
          </w:p>
        </w:tc>
        <w:tc>
          <w:tcPr>
            <w:tcW w:w="3402" w:type="dxa"/>
          </w:tcPr>
          <w:p w:rsidR="007A3B25" w:rsidRDefault="007A3B25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B25" w:rsidRDefault="007A3B25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9A" w:rsidRPr="00CA259A" w:rsidRDefault="00CA259A" w:rsidP="007A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9A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 w:rsidR="009040AE">
              <w:rPr>
                <w:rFonts w:ascii="Times New Roman" w:hAnsi="Times New Roman" w:cs="Times New Roman"/>
                <w:sz w:val="24"/>
                <w:szCs w:val="24"/>
              </w:rPr>
              <w:t xml:space="preserve"> (примечание)</w:t>
            </w:r>
          </w:p>
        </w:tc>
      </w:tr>
      <w:tr w:rsidR="00CA259A" w:rsidTr="00B46305">
        <w:tc>
          <w:tcPr>
            <w:tcW w:w="709" w:type="dxa"/>
          </w:tcPr>
          <w:p w:rsidR="00CA259A" w:rsidRPr="00B46305" w:rsidRDefault="00CA259A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259A" w:rsidRPr="00946688" w:rsidRDefault="00950321" w:rsidP="000A2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688">
              <w:rPr>
                <w:rFonts w:ascii="Times New Roman" w:hAnsi="Times New Roman" w:cs="Times New Roman"/>
                <w:sz w:val="24"/>
                <w:szCs w:val="24"/>
              </w:rPr>
              <w:t>Абзац 2</w:t>
            </w:r>
            <w:r w:rsidR="00EC66DC">
              <w:rPr>
                <w:rFonts w:ascii="Times New Roman" w:hAnsi="Times New Roman" w:cs="Times New Roman"/>
                <w:sz w:val="24"/>
                <w:szCs w:val="24"/>
              </w:rPr>
              <w:t xml:space="preserve"> Преамбул</w:t>
            </w:r>
            <w:r w:rsidR="000A25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CA259A" w:rsidRPr="00946688" w:rsidRDefault="00950321" w:rsidP="00CA2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688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A259A" w:rsidRDefault="00946688" w:rsidP="0094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6D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фразой</w:t>
            </w:r>
            <w:r w:rsidRPr="00946688">
              <w:rPr>
                <w:rFonts w:ascii="Times New Roman" w:hAnsi="Times New Roman" w:cs="Times New Roman"/>
                <w:sz w:val="24"/>
                <w:szCs w:val="24"/>
              </w:rPr>
              <w:t xml:space="preserve"> «Дополнительно отчет переводят в электронный формат».</w:t>
            </w:r>
          </w:p>
          <w:p w:rsidR="00946688" w:rsidRPr="00EC66DC" w:rsidRDefault="00946688" w:rsidP="009466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66DC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Приведение в соответствие с положениями «Порядка проведения конкурса на соискание Премии СНГ» (последний абзац раздела 2)</w:t>
            </w:r>
          </w:p>
        </w:tc>
        <w:tc>
          <w:tcPr>
            <w:tcW w:w="3402" w:type="dxa"/>
          </w:tcPr>
          <w:p w:rsidR="00CA259A" w:rsidRPr="00C21E02" w:rsidRDefault="00C21E02" w:rsidP="00CA2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7C3E62" w:rsidTr="00C21E02">
        <w:tc>
          <w:tcPr>
            <w:tcW w:w="709" w:type="dxa"/>
            <w:shd w:val="clear" w:color="auto" w:fill="auto"/>
          </w:tcPr>
          <w:p w:rsidR="007C3E62" w:rsidRPr="00B46305" w:rsidRDefault="007C3E62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C3E62" w:rsidRPr="00946688" w:rsidRDefault="007C3E62" w:rsidP="000A2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E62">
              <w:rPr>
                <w:rFonts w:ascii="Times New Roman" w:hAnsi="Times New Roman" w:cs="Times New Roman"/>
                <w:sz w:val="24"/>
                <w:szCs w:val="24"/>
              </w:rPr>
              <w:t>Абзац 2 Преамбула</w:t>
            </w:r>
          </w:p>
        </w:tc>
        <w:tc>
          <w:tcPr>
            <w:tcW w:w="2126" w:type="dxa"/>
            <w:shd w:val="clear" w:color="auto" w:fill="auto"/>
          </w:tcPr>
          <w:p w:rsidR="007C3E62" w:rsidRPr="00946688" w:rsidRDefault="007C3E62" w:rsidP="00FB7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E62">
              <w:rPr>
                <w:rFonts w:ascii="Times New Roman" w:hAnsi="Times New Roman" w:cs="Times New Roman"/>
                <w:sz w:val="24"/>
                <w:szCs w:val="24"/>
              </w:rPr>
              <w:t>ОЮЛ «Казахстанская ассоциация органов по оценке соответствия» (письмо № 40 от 14.11.2023)</w:t>
            </w:r>
          </w:p>
        </w:tc>
        <w:tc>
          <w:tcPr>
            <w:tcW w:w="7088" w:type="dxa"/>
            <w:shd w:val="clear" w:color="auto" w:fill="auto"/>
          </w:tcPr>
          <w:p w:rsidR="007C3E62" w:rsidRPr="007C3E62" w:rsidRDefault="007C3E62" w:rsidP="007C3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62">
              <w:rPr>
                <w:rFonts w:ascii="Times New Roman" w:hAnsi="Times New Roman" w:cs="Times New Roman"/>
                <w:sz w:val="24"/>
                <w:szCs w:val="24"/>
              </w:rPr>
              <w:t xml:space="preserve">Отчет организатору конкурса представляется в электронном виде формата А4, шрифтом </w:t>
            </w:r>
            <w:proofErr w:type="spellStart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>Times</w:t>
            </w:r>
            <w:proofErr w:type="spellEnd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>Roman</w:t>
            </w:r>
            <w:proofErr w:type="spellEnd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 xml:space="preserve"> (размер 12) или шрифтом </w:t>
            </w:r>
            <w:proofErr w:type="spellStart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>Arial</w:t>
            </w:r>
            <w:proofErr w:type="spellEnd"/>
            <w:r w:rsidRPr="007C3E62">
              <w:rPr>
                <w:rFonts w:ascii="Times New Roman" w:hAnsi="Times New Roman" w:cs="Times New Roman"/>
                <w:sz w:val="24"/>
                <w:szCs w:val="24"/>
              </w:rPr>
              <w:t xml:space="preserve"> (размер 11). Межстрочный интервал – одинарный. Поля 1,5 со всех сторон. Все страницы должны быть пронумерованы. Нумерация страниц – сквозная.</w:t>
            </w:r>
          </w:p>
        </w:tc>
        <w:tc>
          <w:tcPr>
            <w:tcW w:w="3402" w:type="dxa"/>
            <w:shd w:val="clear" w:color="auto" w:fill="auto"/>
          </w:tcPr>
          <w:p w:rsidR="007C3E62" w:rsidRPr="00C21E02" w:rsidRDefault="00C21E02" w:rsidP="00CA2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7C3E62" w:rsidRPr="00C21E02" w:rsidTr="00C21E02">
        <w:tc>
          <w:tcPr>
            <w:tcW w:w="709" w:type="dxa"/>
            <w:shd w:val="clear" w:color="auto" w:fill="auto"/>
          </w:tcPr>
          <w:p w:rsidR="007C3E62" w:rsidRPr="00C21E02" w:rsidRDefault="007C3E62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C3E62" w:rsidRPr="00C21E02" w:rsidRDefault="007C3E62" w:rsidP="000A2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>Преамбула</w:t>
            </w:r>
          </w:p>
        </w:tc>
        <w:tc>
          <w:tcPr>
            <w:tcW w:w="2126" w:type="dxa"/>
            <w:shd w:val="clear" w:color="auto" w:fill="auto"/>
          </w:tcPr>
          <w:p w:rsidR="007C3E62" w:rsidRPr="00C21E02" w:rsidRDefault="007C3E62" w:rsidP="007C3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>ОЮЛ «Казахстанская ассоциация органов по оценке соответствия» (письмо № № 40 от 14.11.2023)</w:t>
            </w:r>
          </w:p>
        </w:tc>
        <w:tc>
          <w:tcPr>
            <w:tcW w:w="7088" w:type="dxa"/>
            <w:shd w:val="clear" w:color="auto" w:fill="auto"/>
          </w:tcPr>
          <w:p w:rsidR="007C3E62" w:rsidRPr="00C21E02" w:rsidRDefault="007C3E62" w:rsidP="007C3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 xml:space="preserve">Слова «Отчет (включая рисунки, графики, чертежи, таблицы и приложения) не должен превышать» дополнить словами «85 страниц» </w:t>
            </w:r>
          </w:p>
          <w:p w:rsidR="007C3E62" w:rsidRPr="00C21E02" w:rsidRDefault="007C3E62" w:rsidP="007C3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Единый формат для всех участников конкурса, без ограничения численности работающих.</w:t>
            </w:r>
          </w:p>
        </w:tc>
        <w:tc>
          <w:tcPr>
            <w:tcW w:w="3402" w:type="dxa"/>
            <w:shd w:val="clear" w:color="auto" w:fill="auto"/>
          </w:tcPr>
          <w:p w:rsidR="007C3E62" w:rsidRPr="00C21E02" w:rsidRDefault="00C21E02" w:rsidP="00C2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>Принимается дополнить словами «д</w:t>
            </w:r>
            <w:r w:rsidR="00F776E1" w:rsidRPr="00C21E02">
              <w:rPr>
                <w:rFonts w:ascii="Times New Roman" w:hAnsi="Times New Roman" w:cs="Times New Roman"/>
                <w:sz w:val="24"/>
                <w:szCs w:val="24"/>
              </w:rPr>
              <w:t>о 95 страниц</w:t>
            </w: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848FB" w:rsidTr="00C21E02">
        <w:tc>
          <w:tcPr>
            <w:tcW w:w="709" w:type="dxa"/>
            <w:vMerge w:val="restart"/>
            <w:shd w:val="clear" w:color="auto" w:fill="auto"/>
          </w:tcPr>
          <w:p w:rsidR="003848FB" w:rsidRPr="00B46305" w:rsidRDefault="003848FB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848FB" w:rsidRPr="00995FC5" w:rsidRDefault="003848FB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848FB" w:rsidRPr="00946688" w:rsidRDefault="003848FB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(письмо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24-1/20346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3848FB" w:rsidRPr="00995FC5" w:rsidRDefault="003848FB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FC5">
              <w:rPr>
                <w:rFonts w:ascii="Times New Roman" w:hAnsi="Times New Roman" w:cs="Times New Roman"/>
                <w:sz w:val="24"/>
                <w:szCs w:val="24"/>
              </w:rPr>
              <w:t>Дополнить пунктами:</w:t>
            </w:r>
          </w:p>
          <w:p w:rsidR="003848FB" w:rsidRPr="00995FC5" w:rsidRDefault="003848FB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FC5">
              <w:rPr>
                <w:rFonts w:ascii="Times New Roman" w:hAnsi="Times New Roman" w:cs="Times New Roman"/>
                <w:sz w:val="24"/>
                <w:szCs w:val="24"/>
              </w:rPr>
              <w:t>«наличие подтверждающих безопасность и качество продукции (услуг) документов»;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848FB" w:rsidRDefault="00C21E02" w:rsidP="00C2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sz w:val="24"/>
                <w:szCs w:val="24"/>
              </w:rPr>
              <w:t>Не принимается</w:t>
            </w:r>
          </w:p>
          <w:p w:rsidR="00C21E02" w:rsidRPr="00C21E02" w:rsidRDefault="00C21E02" w:rsidP="00ED40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E02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Информацию</w:t>
            </w:r>
            <w:r w:rsidR="00ED40A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предусмотренную данными </w:t>
            </w:r>
            <w:r w:rsidR="00ED40AD">
              <w:rPr>
                <w:rFonts w:ascii="Times New Roman" w:hAnsi="Times New Roman" w:cs="Times New Roman"/>
                <w:i/>
                <w:sz w:val="24"/>
                <w:szCs w:val="24"/>
              </w:rPr>
              <w:t>предложениями,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следует включить в </w:t>
            </w:r>
            <w:r w:rsidR="00ED40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такой фактор деловой активности </w:t>
            </w:r>
            <w:r w:rsidR="00ED40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«основные требования к качеству продукции, услуг, работ»</w:t>
            </w:r>
          </w:p>
        </w:tc>
      </w:tr>
      <w:tr w:rsidR="003848FB" w:rsidTr="00C21E02">
        <w:tc>
          <w:tcPr>
            <w:tcW w:w="709" w:type="dxa"/>
            <w:vMerge/>
            <w:shd w:val="clear" w:color="auto" w:fill="auto"/>
          </w:tcPr>
          <w:p w:rsidR="003848FB" w:rsidRPr="00B46305" w:rsidRDefault="003848FB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48FB" w:rsidRDefault="003848FB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848FB" w:rsidRDefault="003848FB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3848FB" w:rsidRPr="00995FC5" w:rsidRDefault="003848FB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FC5">
              <w:rPr>
                <w:rFonts w:ascii="Times New Roman" w:hAnsi="Times New Roman" w:cs="Times New Roman"/>
                <w:sz w:val="24"/>
                <w:szCs w:val="24"/>
              </w:rPr>
              <w:t>«наличие национальных и международных наград за качество»</w:t>
            </w:r>
          </w:p>
        </w:tc>
        <w:tc>
          <w:tcPr>
            <w:tcW w:w="3402" w:type="dxa"/>
            <w:vMerge/>
            <w:shd w:val="clear" w:color="auto" w:fill="auto"/>
          </w:tcPr>
          <w:p w:rsidR="003848FB" w:rsidRDefault="003848FB" w:rsidP="00B46305">
            <w:pPr>
              <w:rPr>
                <w:sz w:val="24"/>
                <w:szCs w:val="24"/>
              </w:rPr>
            </w:pPr>
          </w:p>
        </w:tc>
      </w:tr>
      <w:tr w:rsidR="00513D6D" w:rsidTr="00291144">
        <w:tc>
          <w:tcPr>
            <w:tcW w:w="709" w:type="dxa"/>
            <w:shd w:val="clear" w:color="auto" w:fill="auto"/>
          </w:tcPr>
          <w:p w:rsidR="00513D6D" w:rsidRPr="00B46305" w:rsidRDefault="00513D6D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3D6D" w:rsidRPr="00291144" w:rsidRDefault="00513D6D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2126" w:type="dxa"/>
            <w:shd w:val="clear" w:color="auto" w:fill="auto"/>
          </w:tcPr>
          <w:p w:rsidR="00513D6D" w:rsidRPr="00291144" w:rsidRDefault="00513D6D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Госстандарт </w:t>
            </w:r>
            <w:r w:rsidR="003848FB"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РБ </w:t>
            </w: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(письмо № 05-10/1294 от 09.11.2023)</w:t>
            </w:r>
          </w:p>
        </w:tc>
        <w:tc>
          <w:tcPr>
            <w:tcW w:w="7088" w:type="dxa"/>
            <w:shd w:val="clear" w:color="auto" w:fill="auto"/>
          </w:tcPr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Установить рекомендованный минимальный набор показателей финансовой пригодности, например, по следующим показателям: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продукции в натуральном выражении;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объем производства продукции (работ, услуг) в фактических ценах;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(работ, услуг);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объем поставок продукции (работ, услуг), в том числе объем поставок продукции (работ, услуг) </w:t>
            </w:r>
            <w:r w:rsidRPr="00291144">
              <w:rPr>
                <w:rFonts w:ascii="Times New Roman" w:hAnsi="Times New Roman" w:cs="Times New Roman"/>
                <w:b/>
                <w:sz w:val="24"/>
                <w:szCs w:val="24"/>
              </w:rPr>
              <w:t>на экспорт</w:t>
            </w:r>
            <w:r w:rsidR="00EE627A" w:rsidRPr="002911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 СНГ</w:t>
            </w: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удельный вес экспортных поставок в общем объеме поставок продукции (экспорта работ, услуг в общем объеме оказанных работ, услуг);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trike/>
                <w:sz w:val="24"/>
                <w:szCs w:val="24"/>
              </w:rPr>
              <w:t>сальдо внешней торговли;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trike/>
                <w:sz w:val="24"/>
                <w:szCs w:val="24"/>
              </w:rPr>
              <w:t>затраты на 100 рублей произведенной продукции (работ, услуг);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рентабельность реализованной продукции (работ, услуг);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чистая прибыль, убыток;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стоимость запасов готовой продукции в фактических отпускных ценах на конец отчетного периода;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trike/>
                <w:sz w:val="24"/>
                <w:szCs w:val="24"/>
              </w:rPr>
              <w:t>дебиторская задолженность;</w:t>
            </w:r>
            <w:r w:rsidR="00DB402F" w:rsidRPr="00291144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DB402F" w:rsidRPr="00291144">
              <w:rPr>
                <w:rFonts w:ascii="Times New Roman" w:hAnsi="Times New Roman" w:cs="Times New Roman"/>
                <w:sz w:val="24"/>
                <w:szCs w:val="24"/>
              </w:rPr>
              <w:t>(РУ)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trike/>
                <w:sz w:val="24"/>
                <w:szCs w:val="24"/>
              </w:rPr>
              <w:t>кредиторская задолженность;</w:t>
            </w:r>
            <w:r w:rsidR="00DB402F" w:rsidRPr="00291144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DB402F" w:rsidRPr="00291144">
              <w:rPr>
                <w:rFonts w:ascii="Times New Roman" w:hAnsi="Times New Roman" w:cs="Times New Roman"/>
                <w:sz w:val="24"/>
                <w:szCs w:val="24"/>
              </w:rPr>
              <w:t>(РУ)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списочная численность работников в среднем за период;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номинальная начисленная среднемесячная заработная плата;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коэффициент текущей ликвидности;</w:t>
            </w:r>
          </w:p>
          <w:p w:rsidR="00925B0A" w:rsidRPr="00291144" w:rsidRDefault="00925B0A" w:rsidP="009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коэффициент обеспеченности собственными оборотными средствами.</w:t>
            </w:r>
          </w:p>
          <w:p w:rsidR="00FD6D6D" w:rsidRPr="00291144" w:rsidRDefault="00FD6D6D" w:rsidP="00FD6D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Обоснование. Единые показатели удобны для </w:t>
            </w:r>
            <w:proofErr w:type="spellStart"/>
            <w:r w:rsidRPr="00291144">
              <w:rPr>
                <w:rFonts w:ascii="Times New Roman" w:hAnsi="Times New Roman" w:cs="Times New Roman"/>
                <w:i/>
                <w:sz w:val="24"/>
                <w:szCs w:val="24"/>
              </w:rPr>
              <w:t>бенчмаркингового</w:t>
            </w:r>
            <w:proofErr w:type="spellEnd"/>
            <w:r w:rsidRPr="002911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сравнения. </w:t>
            </w:r>
          </w:p>
        </w:tc>
        <w:tc>
          <w:tcPr>
            <w:tcW w:w="3402" w:type="dxa"/>
            <w:shd w:val="clear" w:color="auto" w:fill="auto"/>
          </w:tcPr>
          <w:p w:rsidR="00513D6D" w:rsidRDefault="00291144" w:rsidP="005F0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Требуется обсудить на рабочем совещании с экспертами Премии СНГ</w:t>
            </w:r>
          </w:p>
          <w:p w:rsidR="00291144" w:rsidRDefault="00291144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144" w:rsidRPr="005F007E" w:rsidRDefault="00291144" w:rsidP="005F007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007E">
              <w:rPr>
                <w:rFonts w:ascii="Times New Roman" w:hAnsi="Times New Roman" w:cs="Times New Roman"/>
                <w:i/>
                <w:sz w:val="20"/>
                <w:szCs w:val="20"/>
              </w:rPr>
              <w:t>Позиция АНО «</w:t>
            </w:r>
            <w:proofErr w:type="spellStart"/>
            <w:r w:rsidRPr="005F007E">
              <w:rPr>
                <w:rFonts w:ascii="Times New Roman" w:hAnsi="Times New Roman" w:cs="Times New Roman"/>
                <w:i/>
                <w:sz w:val="20"/>
                <w:szCs w:val="20"/>
              </w:rPr>
              <w:t>Роскачество</w:t>
            </w:r>
            <w:proofErr w:type="spellEnd"/>
            <w:r w:rsidRPr="005F007E">
              <w:rPr>
                <w:rFonts w:ascii="Times New Roman" w:hAnsi="Times New Roman" w:cs="Times New Roman"/>
                <w:i/>
                <w:sz w:val="20"/>
                <w:szCs w:val="20"/>
              </w:rPr>
              <w:t>»:</w:t>
            </w:r>
          </w:p>
          <w:p w:rsidR="00291144" w:rsidRPr="007B41F6" w:rsidRDefault="00291144" w:rsidP="005F007E">
            <w:pPr>
              <w:jc w:val="both"/>
              <w:rPr>
                <w:sz w:val="24"/>
                <w:szCs w:val="24"/>
              </w:rPr>
            </w:pPr>
            <w:r w:rsidRPr="005F007E">
              <w:rPr>
                <w:rFonts w:ascii="Times New Roman" w:hAnsi="Times New Roman" w:cs="Times New Roman"/>
                <w:i/>
                <w:sz w:val="20"/>
                <w:szCs w:val="20"/>
              </w:rPr>
              <w:t>Перечень показателей должен быть позиционирован не как минимальный, т.к.</w:t>
            </w:r>
            <w:r w:rsidR="005F00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F00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все показатели применимы к разным организациям, но эти организации будут вынуждены по формальному признаку их приводить, в результате оценка будет необъективная. Предлагаем данные показатели обозначить как пример перечня показателей. </w:t>
            </w:r>
          </w:p>
        </w:tc>
      </w:tr>
      <w:tr w:rsidR="009B2F3F" w:rsidTr="00131FAE">
        <w:tc>
          <w:tcPr>
            <w:tcW w:w="709" w:type="dxa"/>
            <w:shd w:val="clear" w:color="auto" w:fill="auto"/>
          </w:tcPr>
          <w:p w:rsidR="009B2F3F" w:rsidRPr="00B46305" w:rsidRDefault="009B2F3F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B2F3F" w:rsidRDefault="009B2F3F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</w:tc>
        <w:tc>
          <w:tcPr>
            <w:tcW w:w="2126" w:type="dxa"/>
            <w:shd w:val="clear" w:color="auto" w:fill="auto"/>
          </w:tcPr>
          <w:p w:rsidR="009B2F3F" w:rsidRPr="009B2F3F" w:rsidRDefault="009B2F3F" w:rsidP="009B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3F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9B2F3F" w:rsidRPr="009B2F3F" w:rsidRDefault="009B2F3F" w:rsidP="009B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3F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9B2F3F" w:rsidRPr="009B2F3F" w:rsidRDefault="009B2F3F" w:rsidP="009B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3F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9B2F3F" w:rsidRDefault="009B2F3F" w:rsidP="009B2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3F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9B2F3F" w:rsidRPr="00995FC5" w:rsidRDefault="009B2F3F" w:rsidP="007C3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пунктами с описанием примеров подходов/либо привести перечень возможных подходов в данном разделе, либо в разделе «Часто задаваемые вопросы»</w:t>
            </w:r>
          </w:p>
        </w:tc>
        <w:tc>
          <w:tcPr>
            <w:tcW w:w="3402" w:type="dxa"/>
            <w:shd w:val="clear" w:color="auto" w:fill="auto"/>
          </w:tcPr>
          <w:p w:rsidR="009B2F3F" w:rsidRPr="00131FAE" w:rsidRDefault="00CB107C" w:rsidP="0013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FAE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Принимается решение </w:t>
            </w:r>
            <w:r w:rsidR="00ED40AD" w:rsidRPr="00131F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FAE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рассмотрении </w:t>
            </w:r>
            <w:r w:rsidRPr="00131FAE">
              <w:rPr>
                <w:rFonts w:ascii="Times New Roman" w:hAnsi="Times New Roman" w:cs="Times New Roman"/>
                <w:sz w:val="24"/>
                <w:szCs w:val="24"/>
              </w:rPr>
              <w:t>данн</w:t>
            </w:r>
            <w:r w:rsidR="00ED40AD" w:rsidRPr="00131FA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31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0AD" w:rsidRPr="00131FA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r w:rsidRPr="00131FAE">
              <w:rPr>
                <w:rFonts w:ascii="Times New Roman" w:hAnsi="Times New Roman" w:cs="Times New Roman"/>
                <w:sz w:val="24"/>
                <w:szCs w:val="24"/>
              </w:rPr>
              <w:t>после получения опыта</w:t>
            </w:r>
            <w:r w:rsidR="00ED40AD" w:rsidRPr="00131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370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="00ED40AD" w:rsidRPr="00131FAE">
              <w:rPr>
                <w:rFonts w:ascii="Times New Roman" w:hAnsi="Times New Roman" w:cs="Times New Roman"/>
                <w:sz w:val="24"/>
                <w:szCs w:val="24"/>
              </w:rPr>
              <w:t>в конкурсе на соискание Премии СНГ по новой модели.</w:t>
            </w:r>
          </w:p>
        </w:tc>
      </w:tr>
      <w:tr w:rsidR="007C3E62" w:rsidTr="00131FAE">
        <w:tc>
          <w:tcPr>
            <w:tcW w:w="709" w:type="dxa"/>
            <w:shd w:val="clear" w:color="auto" w:fill="auto"/>
          </w:tcPr>
          <w:p w:rsidR="007C3E62" w:rsidRPr="00B46305" w:rsidRDefault="007C3E62" w:rsidP="00B4630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C3E62" w:rsidRDefault="007C3E62" w:rsidP="007C3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 Абзац 2, сноска</w:t>
            </w:r>
          </w:p>
        </w:tc>
        <w:tc>
          <w:tcPr>
            <w:tcW w:w="2126" w:type="dxa"/>
            <w:shd w:val="clear" w:color="auto" w:fill="auto"/>
          </w:tcPr>
          <w:p w:rsidR="007C3E62" w:rsidRPr="009B2F3F" w:rsidRDefault="00CD6F7D" w:rsidP="001C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7D">
              <w:rPr>
                <w:rFonts w:ascii="Times New Roman" w:hAnsi="Times New Roman" w:cs="Times New Roman"/>
                <w:sz w:val="24"/>
                <w:szCs w:val="24"/>
              </w:rPr>
              <w:t xml:space="preserve">ОЮЛ «Казахстанская </w:t>
            </w:r>
            <w:r w:rsidRPr="00CD6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ассоциация органов по оценке соответствия» (письмо № 40 от 14.11.2023)</w:t>
            </w:r>
          </w:p>
        </w:tc>
        <w:tc>
          <w:tcPr>
            <w:tcW w:w="7088" w:type="dxa"/>
            <w:shd w:val="clear" w:color="auto" w:fill="auto"/>
          </w:tcPr>
          <w:p w:rsidR="007C3E62" w:rsidRDefault="007C3E62" w:rsidP="007C3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Предлагаем исключить сноску «Для организаций численностью до 250 человек допускается не описывать подходы по каждой </w:t>
            </w:r>
            <w:r w:rsidRPr="007C3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составляющей критерия, а приводить их перечень. При этом приводится выборочное описание нескольких подходов по каждому критерию.»</w:t>
            </w:r>
          </w:p>
          <w:p w:rsidR="007C3E62" w:rsidRPr="007C3E62" w:rsidRDefault="007C3E62" w:rsidP="007C3E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E62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Считаем, что подходы должны быть выстроены и описаны по каждому критерию, согласно миссии и стратегии организации.</w:t>
            </w:r>
          </w:p>
        </w:tc>
        <w:tc>
          <w:tcPr>
            <w:tcW w:w="3402" w:type="dxa"/>
            <w:shd w:val="clear" w:color="auto" w:fill="auto"/>
          </w:tcPr>
          <w:p w:rsidR="007C3E62" w:rsidRPr="00131FAE" w:rsidRDefault="00131FAE" w:rsidP="00B4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 поддерживается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большинством голосов</w:t>
            </w:r>
          </w:p>
        </w:tc>
      </w:tr>
      <w:tr w:rsidR="00C9086E" w:rsidTr="00B46305">
        <w:tc>
          <w:tcPr>
            <w:tcW w:w="709" w:type="dxa"/>
          </w:tcPr>
          <w:p w:rsidR="00C9086E" w:rsidRPr="00B46305" w:rsidRDefault="00C9086E" w:rsidP="00C908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9086E" w:rsidRPr="00EC66DC" w:rsidRDefault="00C9086E" w:rsidP="00C9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6DC">
              <w:rPr>
                <w:rFonts w:ascii="Times New Roman" w:hAnsi="Times New Roman" w:cs="Times New Roman"/>
                <w:sz w:val="24"/>
                <w:szCs w:val="24"/>
              </w:rPr>
              <w:t>Раздел 2 Абзац 4</w:t>
            </w:r>
          </w:p>
        </w:tc>
        <w:tc>
          <w:tcPr>
            <w:tcW w:w="2126" w:type="dxa"/>
          </w:tcPr>
          <w:p w:rsidR="00C9086E" w:rsidRPr="00EC66DC" w:rsidRDefault="00C9086E" w:rsidP="00C9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6DC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9086E" w:rsidRDefault="00C9086E" w:rsidP="00C9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6DC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r w:rsidRPr="00EC66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C66D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документе «Критерии присуждения Премии Содружества Независимых Государств за достижения в области качества продукции и услуг»» </w:t>
            </w:r>
            <w:r w:rsidRPr="00EC66DC">
              <w:rPr>
                <w:rFonts w:ascii="Times New Roman" w:hAnsi="Times New Roman" w:cs="Times New Roman"/>
                <w:b/>
                <w:sz w:val="24"/>
                <w:szCs w:val="24"/>
              </w:rPr>
              <w:t>заменить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r w:rsidRPr="00EC66DC">
              <w:rPr>
                <w:rFonts w:ascii="Times New Roman" w:hAnsi="Times New Roman" w:cs="Times New Roman"/>
                <w:sz w:val="24"/>
                <w:szCs w:val="24"/>
              </w:rPr>
              <w:t>приложении 5 Порядка проведения конкурса на соискание Премии СНГ за достижения в области качества продукции и услуг».</w:t>
            </w:r>
          </w:p>
          <w:p w:rsidR="00C9086E" w:rsidRPr="00EC66DC" w:rsidRDefault="00C9086E" w:rsidP="00C9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6DC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Приведение в соответствие со структурой Порядка </w:t>
            </w:r>
            <w:r w:rsidRPr="00EC66DC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проведения конкурса на соискание Премии СНГ за достижения в области качества продукции и услуг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9086E" w:rsidRPr="00131FAE" w:rsidRDefault="00131FAE" w:rsidP="00C9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FAE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</w:tbl>
    <w:p w:rsidR="00CA259A" w:rsidRDefault="00CA259A" w:rsidP="00CA259A">
      <w:pPr>
        <w:ind w:firstLine="567"/>
        <w:rPr>
          <w:sz w:val="24"/>
          <w:szCs w:val="24"/>
        </w:rPr>
      </w:pPr>
    </w:p>
    <w:p w:rsidR="003B289D" w:rsidRPr="003B289D" w:rsidRDefault="003B289D" w:rsidP="003B289D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B289D">
        <w:rPr>
          <w:rFonts w:ascii="Times New Roman" w:hAnsi="Times New Roman" w:cs="Times New Roman"/>
          <w:sz w:val="24"/>
          <w:szCs w:val="24"/>
        </w:rPr>
        <w:t xml:space="preserve">Сводка отзывов к проекту документа </w:t>
      </w:r>
    </w:p>
    <w:p w:rsidR="003B289D" w:rsidRPr="003B289D" w:rsidRDefault="003B289D" w:rsidP="003B289D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89D">
        <w:rPr>
          <w:rFonts w:ascii="Times New Roman" w:hAnsi="Times New Roman" w:cs="Times New Roman"/>
          <w:sz w:val="24"/>
          <w:szCs w:val="24"/>
        </w:rPr>
        <w:t>«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Критерии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присуждения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ремии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Содружества Независимых Государств</w:t>
      </w:r>
    </w:p>
    <w:p w:rsidR="003B289D" w:rsidRPr="003B289D" w:rsidRDefault="003B289D" w:rsidP="003B289D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за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достижения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в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области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289D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качества продукции и услуг</w:t>
      </w:r>
      <w:r w:rsidRPr="003B28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3B289D" w:rsidRPr="003B289D" w:rsidRDefault="003B289D" w:rsidP="003B289D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68" w:type="dxa"/>
        <w:tblInd w:w="562" w:type="dxa"/>
        <w:tblLook w:val="04A0" w:firstRow="1" w:lastRow="0" w:firstColumn="1" w:lastColumn="0" w:noHBand="0" w:noVBand="1"/>
      </w:tblPr>
      <w:tblGrid>
        <w:gridCol w:w="667"/>
        <w:gridCol w:w="1885"/>
        <w:gridCol w:w="2126"/>
        <w:gridCol w:w="7088"/>
        <w:gridCol w:w="3402"/>
      </w:tblGrid>
      <w:tr w:rsidR="003B289D" w:rsidRPr="003B289D" w:rsidTr="003B289D">
        <w:tc>
          <w:tcPr>
            <w:tcW w:w="667" w:type="dxa"/>
          </w:tcPr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85" w:type="dxa"/>
          </w:tcPr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проекта документа</w:t>
            </w:r>
          </w:p>
        </w:tc>
        <w:tc>
          <w:tcPr>
            <w:tcW w:w="2126" w:type="dxa"/>
          </w:tcPr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направившей предложение или замечание (номер письма и дата)</w:t>
            </w:r>
          </w:p>
        </w:tc>
        <w:tc>
          <w:tcPr>
            <w:tcW w:w="7088" w:type="dxa"/>
          </w:tcPr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Замечание и предложение</w:t>
            </w:r>
          </w:p>
        </w:tc>
        <w:tc>
          <w:tcPr>
            <w:tcW w:w="3402" w:type="dxa"/>
          </w:tcPr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9D" w:rsidRPr="003B289D" w:rsidRDefault="003B289D" w:rsidP="003B2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3B289D" w:rsidRPr="003B289D" w:rsidTr="003B289D">
        <w:tc>
          <w:tcPr>
            <w:tcW w:w="667" w:type="dxa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</w:p>
        </w:tc>
        <w:tc>
          <w:tcPr>
            <w:tcW w:w="2126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Считаем нецелесообразным разработку отдельного документа 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«Критерии присуждения Премии Содружества Независимых Государств за достижения в области качества продукции и услуг». С учетом рекомендации 51 НТКОС (протокол НТКОС № 51-2023, п. 4.5.2) необходима </w:t>
            </w:r>
            <w:r w:rsidRPr="003B28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приложения 5 Порядка «Критерии присуждения Премии СНГ», поэтому предлагаем </w:t>
            </w: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информацию, указанную в проекте документа, привести в актуализированном приложении № 5 Порядка проведения конкурса, с учетом следующего: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-  исключить гриф утверждения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 разбивать информацию на главы, сохранив структуру изложения действующего приложения 5 к Порядку (т.е. сквозную нумерацию);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- исключить пп.1,2 главы 1, в связи с отсутствием целесообразности и дублированием положений Положения о конкурсе;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- п. 4 считать пунктом 1 и после слова «Премии» дополнить словами «Содружества Независимых Государств за достижения в области качества (далее - Премия)», после слов «моделью Премии» дополнить словами «(рис.1)»;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- п. 3 считать пунктом 2; </w:t>
            </w:r>
          </w:p>
        </w:tc>
        <w:tc>
          <w:tcPr>
            <w:tcW w:w="3402" w:type="dxa"/>
          </w:tcPr>
          <w:p w:rsidR="003B289D" w:rsidRPr="003B289D" w:rsidRDefault="006D1636" w:rsidP="006D1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Принимается</w:t>
            </w:r>
          </w:p>
        </w:tc>
      </w:tr>
      <w:tr w:rsidR="003B289D" w:rsidRPr="003B289D" w:rsidTr="003B289D">
        <w:tc>
          <w:tcPr>
            <w:tcW w:w="667" w:type="dxa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1, п.2</w:t>
            </w:r>
          </w:p>
        </w:tc>
        <w:tc>
          <w:tcPr>
            <w:tcW w:w="2126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Госстандарт РБ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(письмо № 05-10/1294 от 09.11.2023)</w:t>
            </w:r>
          </w:p>
        </w:tc>
        <w:tc>
          <w:tcPr>
            <w:tcW w:w="7088" w:type="dxa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Слова «Премия присуждается ежегодно …» на слова «Премия присуждается один раз в два года…»</w:t>
            </w:r>
          </w:p>
        </w:tc>
        <w:tc>
          <w:tcPr>
            <w:tcW w:w="3402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См. выше замечания Бюро по стандартам </w:t>
            </w:r>
            <w:r w:rsidR="008B0EA2">
              <w:rPr>
                <w:rFonts w:ascii="Times New Roman" w:hAnsi="Times New Roman" w:cs="Times New Roman"/>
                <w:sz w:val="24"/>
                <w:szCs w:val="24"/>
              </w:rPr>
              <w:t>(исключить данное предложение)</w:t>
            </w:r>
          </w:p>
        </w:tc>
      </w:tr>
      <w:tr w:rsidR="003B289D" w:rsidRPr="003B289D" w:rsidTr="008B0EA2">
        <w:tc>
          <w:tcPr>
            <w:tcW w:w="667" w:type="dxa"/>
            <w:shd w:val="clear" w:color="auto" w:fill="auto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1, п. 4</w:t>
            </w:r>
          </w:p>
        </w:tc>
        <w:tc>
          <w:tcPr>
            <w:tcW w:w="2126" w:type="dxa"/>
            <w:shd w:val="clear" w:color="auto" w:fill="auto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Слово «согласованы» заменить на слово «гармонизированы»</w:t>
            </w:r>
          </w:p>
        </w:tc>
        <w:tc>
          <w:tcPr>
            <w:tcW w:w="3402" w:type="dxa"/>
            <w:shd w:val="clear" w:color="auto" w:fill="auto"/>
          </w:tcPr>
          <w:p w:rsidR="003B289D" w:rsidRPr="003B289D" w:rsidRDefault="000C380D" w:rsidP="000D0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Применить слово «основаны»</w:t>
            </w:r>
          </w:p>
        </w:tc>
      </w:tr>
      <w:tr w:rsidR="003B289D" w:rsidRPr="003B289D" w:rsidTr="003B289D">
        <w:tc>
          <w:tcPr>
            <w:tcW w:w="667" w:type="dxa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2, п.5</w:t>
            </w:r>
          </w:p>
        </w:tc>
        <w:tc>
          <w:tcPr>
            <w:tcW w:w="2126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Бюро по стандартам,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Считать пунктом 3 и после слова «организаций» дополнить словом «Содружества» </w:t>
            </w:r>
          </w:p>
        </w:tc>
        <w:tc>
          <w:tcPr>
            <w:tcW w:w="3402" w:type="dxa"/>
          </w:tcPr>
          <w:p w:rsidR="003B289D" w:rsidRPr="003B289D" w:rsidRDefault="008B0EA2" w:rsidP="008B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3B289D" w:rsidRPr="003B289D" w:rsidTr="003B289D">
        <w:tc>
          <w:tcPr>
            <w:tcW w:w="667" w:type="dxa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2, п.5</w:t>
            </w:r>
          </w:p>
        </w:tc>
        <w:tc>
          <w:tcPr>
            <w:tcW w:w="2126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После слова «организаций» дополнить словом «Содружества»</w:t>
            </w:r>
          </w:p>
        </w:tc>
        <w:tc>
          <w:tcPr>
            <w:tcW w:w="3402" w:type="dxa"/>
          </w:tcPr>
          <w:p w:rsidR="003B289D" w:rsidRPr="003B289D" w:rsidRDefault="008B0EA2" w:rsidP="008B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3B289D" w:rsidRPr="003B289D" w:rsidTr="008B0EA2">
        <w:tc>
          <w:tcPr>
            <w:tcW w:w="667" w:type="dxa"/>
            <w:shd w:val="clear" w:color="auto" w:fill="auto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3, п. 12</w:t>
            </w:r>
          </w:p>
        </w:tc>
        <w:tc>
          <w:tcPr>
            <w:tcW w:w="2126" w:type="dxa"/>
            <w:shd w:val="clear" w:color="auto" w:fill="auto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Уточнить какие эксперты устанавливают оценочный балл по каждой составляющей критерия</w:t>
            </w:r>
          </w:p>
        </w:tc>
        <w:tc>
          <w:tcPr>
            <w:tcW w:w="3402" w:type="dxa"/>
            <w:shd w:val="clear" w:color="auto" w:fill="auto"/>
          </w:tcPr>
          <w:p w:rsidR="003B289D" w:rsidRPr="003B289D" w:rsidRDefault="008B0EA2" w:rsidP="008B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 и</w:t>
            </w:r>
            <w:r w:rsidR="000C380D">
              <w:rPr>
                <w:rFonts w:ascii="Times New Roman" w:hAnsi="Times New Roman" w:cs="Times New Roman"/>
                <w:sz w:val="24"/>
                <w:szCs w:val="24"/>
              </w:rPr>
              <w:t>сключить слово «экспертами»</w:t>
            </w:r>
          </w:p>
        </w:tc>
      </w:tr>
      <w:tr w:rsidR="003B289D" w:rsidRPr="003B289D" w:rsidTr="008B0EA2">
        <w:tc>
          <w:tcPr>
            <w:tcW w:w="667" w:type="dxa"/>
            <w:shd w:val="clear" w:color="auto" w:fill="auto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3, п. 13</w:t>
            </w:r>
          </w:p>
        </w:tc>
        <w:tc>
          <w:tcPr>
            <w:tcW w:w="2126" w:type="dxa"/>
            <w:shd w:val="clear" w:color="auto" w:fill="auto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  <w:shd w:val="clear" w:color="auto" w:fill="auto"/>
          </w:tcPr>
          <w:p w:rsidR="003B289D" w:rsidRPr="003B289D" w:rsidRDefault="003410BE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B289D" w:rsidRPr="003B289D">
              <w:rPr>
                <w:rFonts w:ascii="Times New Roman" w:hAnsi="Times New Roman" w:cs="Times New Roman"/>
                <w:sz w:val="24"/>
                <w:szCs w:val="24"/>
              </w:rPr>
              <w:t>сключить слова «Критерии Премии и их составляющие могут пересматриваться Комиссией по присуждению Премии с учетом практики применения модели Премии и тенденций развития государства и экономики».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Обоснование. В рамках Премии СНГ Комиссии по присуждению Премии не существует в таком контексте, как это указано в п.13. </w:t>
            </w:r>
          </w:p>
        </w:tc>
        <w:tc>
          <w:tcPr>
            <w:tcW w:w="3402" w:type="dxa"/>
            <w:shd w:val="clear" w:color="auto" w:fill="auto"/>
          </w:tcPr>
          <w:p w:rsidR="003B289D" w:rsidRPr="003B289D" w:rsidRDefault="00B36FD9" w:rsidP="00B36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3B289D" w:rsidRPr="003B289D" w:rsidTr="003B289D">
        <w:tc>
          <w:tcPr>
            <w:tcW w:w="667" w:type="dxa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Глава 3, п. 13</w:t>
            </w:r>
          </w:p>
        </w:tc>
        <w:tc>
          <w:tcPr>
            <w:tcW w:w="2126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Уточнить выражение «Комиссия по присуждению Премии»</w:t>
            </w:r>
          </w:p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В рамках Премии СНГ Комиссии по присуждению Премии не существует.</w:t>
            </w:r>
          </w:p>
        </w:tc>
        <w:tc>
          <w:tcPr>
            <w:tcW w:w="3402" w:type="dxa"/>
          </w:tcPr>
          <w:p w:rsidR="003B289D" w:rsidRPr="003B289D" w:rsidRDefault="00FE2FD1" w:rsidP="00FE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См. выше замечани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 Бюро по стандартам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(исключить данное предложение)</w:t>
            </w:r>
          </w:p>
        </w:tc>
      </w:tr>
      <w:tr w:rsidR="003B289D" w:rsidRPr="003B289D" w:rsidTr="003B289D">
        <w:tc>
          <w:tcPr>
            <w:tcW w:w="667" w:type="dxa"/>
          </w:tcPr>
          <w:p w:rsidR="003B289D" w:rsidRPr="003B289D" w:rsidRDefault="003B289D" w:rsidP="003B289D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Приложение Г, п. 7</w:t>
            </w:r>
          </w:p>
        </w:tc>
        <w:tc>
          <w:tcPr>
            <w:tcW w:w="2126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</w:tcPr>
          <w:p w:rsidR="003B289D" w:rsidRPr="003B289D" w:rsidRDefault="003B289D" w:rsidP="003B2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Слово «согласованы» заменить на слово «гармонизированы»</w:t>
            </w:r>
          </w:p>
        </w:tc>
        <w:tc>
          <w:tcPr>
            <w:tcW w:w="3402" w:type="dxa"/>
          </w:tcPr>
          <w:p w:rsidR="003B289D" w:rsidRPr="003B289D" w:rsidRDefault="003B289D" w:rsidP="003B2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89D">
              <w:rPr>
                <w:rFonts w:ascii="Times New Roman" w:hAnsi="Times New Roman" w:cs="Times New Roman"/>
                <w:sz w:val="24"/>
                <w:szCs w:val="24"/>
              </w:rPr>
              <w:t>Такого приложения в документе нет.</w:t>
            </w:r>
          </w:p>
        </w:tc>
      </w:tr>
    </w:tbl>
    <w:p w:rsidR="003B289D" w:rsidRDefault="003B289D" w:rsidP="00CA259A">
      <w:pPr>
        <w:ind w:firstLine="567"/>
        <w:rPr>
          <w:sz w:val="24"/>
          <w:szCs w:val="24"/>
        </w:rPr>
      </w:pPr>
    </w:p>
    <w:p w:rsidR="00CB55B6" w:rsidRPr="00CB55B6" w:rsidRDefault="00CB55B6" w:rsidP="00CB55B6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B55B6">
        <w:rPr>
          <w:rFonts w:ascii="Times New Roman" w:hAnsi="Times New Roman" w:cs="Times New Roman"/>
          <w:sz w:val="24"/>
          <w:szCs w:val="24"/>
        </w:rPr>
        <w:t xml:space="preserve">Сводка отзывов к проекту документа </w:t>
      </w:r>
    </w:p>
    <w:p w:rsidR="00CB55B6" w:rsidRPr="00CB55B6" w:rsidRDefault="00CB55B6" w:rsidP="00CB55B6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B55B6">
        <w:rPr>
          <w:rFonts w:ascii="Times New Roman" w:hAnsi="Times New Roman" w:cs="Times New Roman"/>
          <w:sz w:val="24"/>
          <w:szCs w:val="24"/>
        </w:rPr>
        <w:t>«Методика оценки деятельности организаций</w:t>
      </w:r>
    </w:p>
    <w:p w:rsidR="00CB55B6" w:rsidRPr="00CB55B6" w:rsidRDefault="00CB55B6" w:rsidP="00CB55B6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B55B6">
        <w:rPr>
          <w:rFonts w:ascii="Times New Roman" w:hAnsi="Times New Roman" w:cs="Times New Roman"/>
          <w:sz w:val="24"/>
          <w:szCs w:val="24"/>
        </w:rPr>
        <w:t>на соответствие критериям Премии Содружества Независимых Государств</w:t>
      </w:r>
    </w:p>
    <w:p w:rsidR="00CB55B6" w:rsidRPr="00CB55B6" w:rsidRDefault="00CB55B6" w:rsidP="00CB55B6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5B6">
        <w:rPr>
          <w:rFonts w:ascii="Times New Roman" w:hAnsi="Times New Roman" w:cs="Times New Roman"/>
          <w:sz w:val="24"/>
          <w:szCs w:val="24"/>
        </w:rPr>
        <w:t>за достижения в области качества</w:t>
      </w:r>
      <w:r w:rsidRPr="00CB5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5B6" w:rsidRPr="00CB55B6" w:rsidRDefault="00CB55B6" w:rsidP="00CB55B6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15168" w:type="dxa"/>
        <w:tblInd w:w="562" w:type="dxa"/>
        <w:tblLook w:val="04A0" w:firstRow="1" w:lastRow="0" w:firstColumn="1" w:lastColumn="0" w:noHBand="0" w:noVBand="1"/>
      </w:tblPr>
      <w:tblGrid>
        <w:gridCol w:w="709"/>
        <w:gridCol w:w="1843"/>
        <w:gridCol w:w="2126"/>
        <w:gridCol w:w="7088"/>
        <w:gridCol w:w="3402"/>
      </w:tblGrid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</w:tcPr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проекта документа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направившей предложение или замечание (номер письма и дата)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Замечание и предложение</w:t>
            </w:r>
          </w:p>
        </w:tc>
        <w:tc>
          <w:tcPr>
            <w:tcW w:w="3402" w:type="dxa"/>
          </w:tcPr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CB55B6" w:rsidRPr="00CB55B6" w:rsidTr="00CB55B6">
        <w:trPr>
          <w:trHeight w:val="608"/>
        </w:trPr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Титульный лист документа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Исключить гриф утверждения ЭС СНГ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Данный документ не утверждается ЭС СНГ</w:t>
            </w:r>
          </w:p>
        </w:tc>
        <w:tc>
          <w:tcPr>
            <w:tcW w:w="3402" w:type="dxa"/>
          </w:tcPr>
          <w:p w:rsidR="00CB55B6" w:rsidRPr="00CB55B6" w:rsidRDefault="001F345A" w:rsidP="001F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По всему тексту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В наименовании документа после слов «качества» дополнить словами «продукции и услуг», в аналогичной ситуации по всему документу</w:t>
            </w:r>
          </w:p>
        </w:tc>
        <w:tc>
          <w:tcPr>
            <w:tcW w:w="3402" w:type="dxa"/>
          </w:tcPr>
          <w:p w:rsidR="00CB55B6" w:rsidRPr="00CB55B6" w:rsidRDefault="001F345A" w:rsidP="001F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Предисловие, раздел «О Премии Содружества Независимых Государств за достижения в области качества» Абзац 1 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После слов «на соискание» дополнить словом «Премии»</w:t>
            </w:r>
          </w:p>
        </w:tc>
        <w:tc>
          <w:tcPr>
            <w:tcW w:w="3402" w:type="dxa"/>
          </w:tcPr>
          <w:p w:rsidR="00CB55B6" w:rsidRPr="00CB55B6" w:rsidRDefault="001F345A" w:rsidP="001F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Пункт 1, подпункт 1.1, абзац 6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После слов «устойчивого развития» указать слова «принятых в регионе СНГ»</w:t>
            </w:r>
          </w:p>
        </w:tc>
        <w:tc>
          <w:tcPr>
            <w:tcW w:w="3402" w:type="dxa"/>
          </w:tcPr>
          <w:p w:rsidR="00CB55B6" w:rsidRPr="00CB55B6" w:rsidRDefault="00CB55B6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Пункт 1.3, Рисунок 1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Слово «Правительства» заменить словами «Содружества Независимых Государств»</w:t>
            </w:r>
          </w:p>
        </w:tc>
        <w:tc>
          <w:tcPr>
            <w:tcW w:w="3402" w:type="dxa"/>
          </w:tcPr>
          <w:p w:rsidR="00CB55B6" w:rsidRPr="00CB55B6" w:rsidRDefault="001F345A" w:rsidP="001F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51385D" w:rsidTr="0051385D">
        <w:tc>
          <w:tcPr>
            <w:tcW w:w="709" w:type="dxa"/>
            <w:shd w:val="clear" w:color="auto" w:fill="auto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Раздел 2, составляющая 1.1, сноска</w:t>
            </w:r>
            <w:r w:rsidRPr="005138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</w:t>
            </w:r>
          </w:p>
        </w:tc>
        <w:tc>
          <w:tcPr>
            <w:tcW w:w="2126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CB55B6" w:rsidRPr="0051385D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Уточнить перевод с английского языка по смыслу более подходящим термин «Пригодность организации»</w:t>
            </w:r>
          </w:p>
        </w:tc>
        <w:tc>
          <w:tcPr>
            <w:tcW w:w="3402" w:type="dxa"/>
            <w:shd w:val="clear" w:color="auto" w:fill="auto"/>
          </w:tcPr>
          <w:p w:rsidR="00CB55B6" w:rsidRPr="0051385D" w:rsidRDefault="0051385D" w:rsidP="001F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1F345A"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B36FD9" w:rsidRPr="0051385D">
              <w:rPr>
                <w:rFonts w:ascii="Times New Roman" w:hAnsi="Times New Roman" w:cs="Times New Roman"/>
                <w:sz w:val="24"/>
                <w:szCs w:val="24"/>
              </w:rPr>
              <w:t>бсудить на рабочем совещании с экспертами</w:t>
            </w:r>
            <w:r w:rsidR="001F345A"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 Премии СНГ</w:t>
            </w:r>
          </w:p>
        </w:tc>
      </w:tr>
      <w:tr w:rsidR="00CB55B6" w:rsidRPr="0051385D" w:rsidTr="0051385D">
        <w:tc>
          <w:tcPr>
            <w:tcW w:w="709" w:type="dxa"/>
            <w:shd w:val="clear" w:color="auto" w:fill="auto"/>
          </w:tcPr>
          <w:p w:rsidR="00CB55B6" w:rsidRPr="0051385D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Раздел 2.3,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критерий 7, сноска</w:t>
            </w:r>
            <w:r w:rsidRPr="005138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1</w:t>
            </w:r>
          </w:p>
        </w:tc>
        <w:tc>
          <w:tcPr>
            <w:tcW w:w="2126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CB55B6" w:rsidRPr="0051385D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Уточнить перевод с английского языка по смыслу более подходящим термин «Финансовая пригодность»</w:t>
            </w:r>
          </w:p>
        </w:tc>
        <w:tc>
          <w:tcPr>
            <w:tcW w:w="3402" w:type="dxa"/>
            <w:shd w:val="clear" w:color="auto" w:fill="auto"/>
          </w:tcPr>
          <w:p w:rsidR="00CB55B6" w:rsidRPr="0051385D" w:rsidRDefault="0051385D" w:rsidP="005D2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1F345A" w:rsidRPr="0051385D">
              <w:rPr>
                <w:rFonts w:ascii="Times New Roman" w:hAnsi="Times New Roman" w:cs="Times New Roman"/>
                <w:sz w:val="24"/>
                <w:szCs w:val="24"/>
              </w:rPr>
              <w:t>обсудить на рабочем совещании с экспертами Премии СНГ</w:t>
            </w:r>
          </w:p>
        </w:tc>
      </w:tr>
      <w:tr w:rsidR="00CB55B6" w:rsidRPr="0051385D" w:rsidTr="0051385D">
        <w:tc>
          <w:tcPr>
            <w:tcW w:w="709" w:type="dxa"/>
            <w:shd w:val="clear" w:color="auto" w:fill="auto"/>
          </w:tcPr>
          <w:p w:rsidR="00CB55B6" w:rsidRPr="0051385D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2126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CB55B6" w:rsidRPr="0051385D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дополнить терминами в </w:t>
            </w:r>
            <w:proofErr w:type="spellStart"/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. «притяжение», «пригодность», «вдохновляющее предназначение», «культура победителя», «</w:t>
            </w:r>
            <w:proofErr w:type="spellStart"/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инклюзивность</w:t>
            </w:r>
            <w:proofErr w:type="spellEnd"/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проактивное</w:t>
            </w:r>
            <w:proofErr w:type="spellEnd"/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руководство», «операционная пригодность», «предсказывающие измерения».</w:t>
            </w:r>
          </w:p>
        </w:tc>
        <w:tc>
          <w:tcPr>
            <w:tcW w:w="3402" w:type="dxa"/>
            <w:shd w:val="clear" w:color="auto" w:fill="auto"/>
          </w:tcPr>
          <w:p w:rsidR="00CB55B6" w:rsidRPr="0051385D" w:rsidRDefault="0051385D" w:rsidP="00B36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1F345A" w:rsidRPr="0051385D">
              <w:rPr>
                <w:rFonts w:ascii="Times New Roman" w:hAnsi="Times New Roman" w:cs="Times New Roman"/>
                <w:sz w:val="24"/>
                <w:szCs w:val="24"/>
              </w:rPr>
              <w:t>обсудить на рабочем совещании с экспертами Премии СНГ</w:t>
            </w:r>
          </w:p>
        </w:tc>
      </w:tr>
      <w:tr w:rsidR="00CB55B6" w:rsidRPr="00CB55B6" w:rsidTr="0051385D">
        <w:tc>
          <w:tcPr>
            <w:tcW w:w="709" w:type="dxa"/>
            <w:shd w:val="clear" w:color="auto" w:fill="auto"/>
          </w:tcPr>
          <w:p w:rsidR="00CB55B6" w:rsidRPr="0051385D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Приложение А</w:t>
            </w:r>
          </w:p>
        </w:tc>
        <w:tc>
          <w:tcPr>
            <w:tcW w:w="2126" w:type="dxa"/>
            <w:shd w:val="clear" w:color="auto" w:fill="auto"/>
          </w:tcPr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CB55B6" w:rsidRPr="0051385D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CB55B6" w:rsidRPr="0051385D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85D">
              <w:rPr>
                <w:rFonts w:ascii="Times New Roman" w:hAnsi="Times New Roman" w:cs="Times New Roman"/>
                <w:sz w:val="24"/>
                <w:szCs w:val="24"/>
              </w:rPr>
              <w:t>Включить вопрос «Чем отличается «контекст организации от экосистемы», «пригодность от применимости»?»</w:t>
            </w:r>
          </w:p>
        </w:tc>
        <w:tc>
          <w:tcPr>
            <w:tcW w:w="3402" w:type="dxa"/>
            <w:shd w:val="clear" w:color="auto" w:fill="auto"/>
          </w:tcPr>
          <w:p w:rsidR="00CB55B6" w:rsidRPr="00CB55B6" w:rsidRDefault="0051385D" w:rsidP="005D2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1F345A" w:rsidRPr="0051385D">
              <w:rPr>
                <w:rFonts w:ascii="Times New Roman" w:hAnsi="Times New Roman" w:cs="Times New Roman"/>
                <w:sz w:val="24"/>
                <w:szCs w:val="24"/>
              </w:rPr>
              <w:t xml:space="preserve"> обсудить на рабочем совещании с экспертами Премии СНГ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Б, таблица Б.1, п. 1.3; раздел Б.4, подраздел Б.4.1, таблица 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Слова «цели устойчивого развития, принятые странами СНГ» заменить на аббревиатуру «ЦУР»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Обоснование. Приведение в соответствие с текстом документа. </w:t>
            </w:r>
          </w:p>
        </w:tc>
        <w:tc>
          <w:tcPr>
            <w:tcW w:w="3402" w:type="dxa"/>
          </w:tcPr>
          <w:p w:rsidR="00CB55B6" w:rsidRPr="00CB55B6" w:rsidRDefault="001F345A" w:rsidP="001F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AF2DAD">
        <w:tc>
          <w:tcPr>
            <w:tcW w:w="709" w:type="dxa"/>
            <w:shd w:val="clear" w:color="auto" w:fill="auto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Б, раздел Б.2», подраздел Б.2.1, сноска 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  <w:shd w:val="clear" w:color="auto" w:fill="auto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Слова «СТБ 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 13053-1-2014» заменить на «национальный стандарт, идентичный 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 13053-1»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Национальные стандарты РБ действуют на территории РБ.</w:t>
            </w:r>
          </w:p>
        </w:tc>
        <w:tc>
          <w:tcPr>
            <w:tcW w:w="3402" w:type="dxa"/>
            <w:shd w:val="clear" w:color="auto" w:fill="auto"/>
          </w:tcPr>
          <w:p w:rsidR="00CB55B6" w:rsidRPr="00CB55B6" w:rsidRDefault="001C3B3E" w:rsidP="001C3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Б, раздел Б.2», подраздел Б.2.2, сноска 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Слова «СТБ ISO 56002-2021» заменить на «национальный стандарт, идентичный ISO 56002»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Национальные стандарты РБ действуют на территории РБ.</w:t>
            </w:r>
          </w:p>
        </w:tc>
        <w:tc>
          <w:tcPr>
            <w:tcW w:w="3402" w:type="dxa"/>
          </w:tcPr>
          <w:p w:rsidR="00CB55B6" w:rsidRPr="00CB55B6" w:rsidRDefault="00AF2DAD" w:rsidP="00AF2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AD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Б, раздел Б.4», подраздел Б.4.1, сноска 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Слова «СТБ ISO 21001-2021» заменить на «национальный стандарт, идентичный ISO 21001»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Национальные стандарты РБ действуют на территории РБ</w:t>
            </w:r>
          </w:p>
        </w:tc>
        <w:tc>
          <w:tcPr>
            <w:tcW w:w="3402" w:type="dxa"/>
          </w:tcPr>
          <w:p w:rsidR="00CB55B6" w:rsidRPr="00CB55B6" w:rsidRDefault="00AF2DAD" w:rsidP="00AF2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AD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Б, раздел Б.4», подраздел Б.4.1, сноска 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Слова «СТБ ISO 30401-2021» заменить на «национальный стандарт, идентичный ISO 30401»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Национальные стандарты РБ действуют на территории РБ</w:t>
            </w:r>
          </w:p>
        </w:tc>
        <w:tc>
          <w:tcPr>
            <w:tcW w:w="3402" w:type="dxa"/>
          </w:tcPr>
          <w:p w:rsidR="00CB55B6" w:rsidRPr="00CB55B6" w:rsidRDefault="00AF2DAD" w:rsidP="00AF2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AD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Приложение Г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Слова «Сравнение Моделей Премии Содружества Независимых Государств за достижения в области качества версий 2020 и 2025 годов» заменить на слова «Сравнение Моделей Премии Содружества Независимых Государств за достижения в области качества </w:t>
            </w:r>
            <w:r w:rsidRPr="00CB55B6">
              <w:rPr>
                <w:rFonts w:ascii="Times New Roman" w:hAnsi="Times New Roman" w:cs="Times New Roman"/>
                <w:b/>
                <w:sz w:val="24"/>
                <w:szCs w:val="24"/>
              </w:rPr>
              <w:t>продукции и услуг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B6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версий 2020 и 2025 годов, 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согласованных с Моделью EFQM-2013 и Моделью EFQM-2020»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Уточнение редакции</w:t>
            </w:r>
          </w:p>
        </w:tc>
        <w:tc>
          <w:tcPr>
            <w:tcW w:w="3402" w:type="dxa"/>
          </w:tcPr>
          <w:p w:rsidR="00CB55B6" w:rsidRPr="00CB55B6" w:rsidRDefault="00AF2DAD" w:rsidP="00AF2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Г, 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абзац 1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редакцию относительно Моделей </w:t>
            </w:r>
            <w:r w:rsidRPr="00CB5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EFQM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-2013, Модель EFQM-2020 и «настоящей Модели 2025 года»</w:t>
            </w:r>
          </w:p>
        </w:tc>
        <w:tc>
          <w:tcPr>
            <w:tcW w:w="3402" w:type="dxa"/>
          </w:tcPr>
          <w:p w:rsidR="00CB55B6" w:rsidRPr="00CB55B6" w:rsidRDefault="00AF2DAD" w:rsidP="00AF2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AD">
              <w:rPr>
                <w:rFonts w:ascii="Times New Roman" w:hAnsi="Times New Roman" w:cs="Times New Roman"/>
                <w:sz w:val="24"/>
                <w:szCs w:val="24"/>
              </w:rPr>
              <w:t>См. выше замечание Бюро по стандартам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Таблица Г1, наименование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Слова «Сравнение Моделей версий 2020 года (EFQM-2013) и 2025 года (EFQM-2020)» заменить на слова «Сравнение Моделей, согласованных с Моделью EFQM-2013 и Моделью EFQM-2020»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Уточнение редакции</w:t>
            </w:r>
          </w:p>
        </w:tc>
        <w:tc>
          <w:tcPr>
            <w:tcW w:w="3402" w:type="dxa"/>
          </w:tcPr>
          <w:p w:rsidR="00CB55B6" w:rsidRPr="00CB55B6" w:rsidRDefault="00AF2DAD" w:rsidP="00AF2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AD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Таблица Г1,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наименование 2-го столбца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Слова «Модель 2025 (EFQM-2020)» заменить на слова «Модель согласована с EFQM-2020»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Уточнение редакции</w:t>
            </w:r>
          </w:p>
        </w:tc>
        <w:tc>
          <w:tcPr>
            <w:tcW w:w="3402" w:type="dxa"/>
          </w:tcPr>
          <w:p w:rsidR="00CB55B6" w:rsidRPr="00CB55B6" w:rsidRDefault="00335B3C" w:rsidP="003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B3C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CB55B6">
        <w:tc>
          <w:tcPr>
            <w:tcW w:w="709" w:type="dxa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Таблица Г1,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наименование 3-го столбца</w:t>
            </w:r>
          </w:p>
        </w:tc>
        <w:tc>
          <w:tcPr>
            <w:tcW w:w="2126" w:type="dxa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Бюро по стандартам</w:t>
            </w:r>
          </w:p>
        </w:tc>
        <w:tc>
          <w:tcPr>
            <w:tcW w:w="7088" w:type="dxa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Слова «Модель 2020 (EFQM-2013)» заменить на слова «Модель согласована с EFQM-2020»</w:t>
            </w:r>
          </w:p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Обоснование. Уточнение редакции</w:t>
            </w:r>
          </w:p>
        </w:tc>
        <w:tc>
          <w:tcPr>
            <w:tcW w:w="3402" w:type="dxa"/>
          </w:tcPr>
          <w:p w:rsidR="00CB55B6" w:rsidRPr="00CB55B6" w:rsidRDefault="00335B3C" w:rsidP="003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B3C">
              <w:rPr>
                <w:rFonts w:ascii="Times New Roman" w:hAnsi="Times New Roman" w:cs="Times New Roman"/>
                <w:sz w:val="24"/>
                <w:szCs w:val="24"/>
              </w:rPr>
              <w:t>Принимается</w:t>
            </w:r>
          </w:p>
        </w:tc>
      </w:tr>
      <w:tr w:rsidR="00CB55B6" w:rsidRPr="00CB55B6" w:rsidTr="0051385D">
        <w:tc>
          <w:tcPr>
            <w:tcW w:w="709" w:type="dxa"/>
            <w:shd w:val="clear" w:color="auto" w:fill="auto"/>
          </w:tcPr>
          <w:p w:rsidR="00CB55B6" w:rsidRPr="00CB55B6" w:rsidRDefault="00CB55B6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Приложение Д</w:t>
            </w:r>
          </w:p>
        </w:tc>
        <w:tc>
          <w:tcPr>
            <w:tcW w:w="2126" w:type="dxa"/>
            <w:shd w:val="clear" w:color="auto" w:fill="auto"/>
          </w:tcPr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CB55B6" w:rsidRPr="00CB55B6" w:rsidRDefault="00CB55B6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CB55B6" w:rsidRPr="00CB55B6" w:rsidRDefault="00CB55B6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Считаем применение таблиц Д.2,</w:t>
            </w:r>
            <w:r w:rsidR="001C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Д,3,</w:t>
            </w:r>
            <w:r w:rsidR="001C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Д.4 весьма сложным и затруднительным для использования малыми и средними предприятиями, в связи с чем предлагаем упростить, либо привести описание.</w:t>
            </w:r>
          </w:p>
        </w:tc>
        <w:tc>
          <w:tcPr>
            <w:tcW w:w="3402" w:type="dxa"/>
            <w:shd w:val="clear" w:color="auto" w:fill="auto"/>
          </w:tcPr>
          <w:p w:rsidR="00CB55B6" w:rsidRPr="00CB55B6" w:rsidRDefault="0051385D" w:rsidP="001C3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335B3C" w:rsidRPr="00335B3C">
              <w:rPr>
                <w:rFonts w:ascii="Times New Roman" w:hAnsi="Times New Roman" w:cs="Times New Roman"/>
                <w:sz w:val="24"/>
                <w:szCs w:val="24"/>
              </w:rPr>
              <w:t xml:space="preserve"> обсудить на рабочем совещании с экспертами Премии СНГ</w:t>
            </w:r>
          </w:p>
        </w:tc>
      </w:tr>
      <w:tr w:rsidR="00335B3C" w:rsidRPr="00CB55B6" w:rsidTr="0051385D">
        <w:tc>
          <w:tcPr>
            <w:tcW w:w="709" w:type="dxa"/>
            <w:shd w:val="clear" w:color="auto" w:fill="auto"/>
          </w:tcPr>
          <w:p w:rsidR="00335B3C" w:rsidRPr="00CB55B6" w:rsidRDefault="00335B3C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35B3C" w:rsidRPr="00CB55B6" w:rsidRDefault="00335B3C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 всему документу</w:t>
            </w:r>
          </w:p>
        </w:tc>
        <w:tc>
          <w:tcPr>
            <w:tcW w:w="2126" w:type="dxa"/>
            <w:shd w:val="clear" w:color="auto" w:fill="auto"/>
          </w:tcPr>
          <w:p w:rsidR="00335B3C" w:rsidRPr="00CB55B6" w:rsidRDefault="00335B3C" w:rsidP="003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DDE">
              <w:rPr>
                <w:rFonts w:ascii="Times New Roman" w:hAnsi="Times New Roman" w:cs="Times New Roman"/>
                <w:sz w:val="24"/>
                <w:szCs w:val="24"/>
              </w:rPr>
              <w:t>ОЮЛ «Казахстанская ассоциация органов по оценке соответствия» (письмо № 40 от 14.11.2023)</w:t>
            </w:r>
          </w:p>
        </w:tc>
        <w:tc>
          <w:tcPr>
            <w:tcW w:w="7088" w:type="dxa"/>
            <w:shd w:val="clear" w:color="auto" w:fill="auto"/>
          </w:tcPr>
          <w:p w:rsidR="00335B3C" w:rsidRDefault="00335B3C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DDE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дополнительное обсуждение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формате видеоконференции (ZOOM):</w:t>
            </w:r>
          </w:p>
          <w:p w:rsidR="00335B3C" w:rsidRPr="00335B3C" w:rsidRDefault="00335B3C" w:rsidP="0033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B3C">
              <w:rPr>
                <w:rFonts w:ascii="Times New Roman" w:hAnsi="Times New Roman" w:cs="Times New Roman"/>
                <w:sz w:val="24"/>
                <w:szCs w:val="24"/>
              </w:rPr>
              <w:t>Четкое разъяснение некоторых терминологий (красная нить, культура победителя, ролевая модель и другие) или заменить на другие доходчивые слова и выражения. (На русском языке не совсем понятно есть ли необходимость в применении этих терминологий, а с учетом, когда отчеты пишутся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х языках будут сложности);</w:t>
            </w:r>
          </w:p>
        </w:tc>
        <w:tc>
          <w:tcPr>
            <w:tcW w:w="3402" w:type="dxa"/>
            <w:shd w:val="clear" w:color="auto" w:fill="auto"/>
          </w:tcPr>
          <w:p w:rsidR="00335B3C" w:rsidRDefault="00335B3C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B3C" w:rsidRDefault="00335B3C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B3C" w:rsidRDefault="0051385D" w:rsidP="003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335B3C" w:rsidRPr="00335B3C">
              <w:rPr>
                <w:rFonts w:ascii="Times New Roman" w:hAnsi="Times New Roman" w:cs="Times New Roman"/>
                <w:sz w:val="24"/>
                <w:szCs w:val="24"/>
              </w:rPr>
              <w:t xml:space="preserve"> обсудить на рабочем совещании с экспертами Премии СНГ</w:t>
            </w:r>
          </w:p>
          <w:p w:rsidR="00335B3C" w:rsidRDefault="00335B3C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B3C" w:rsidRDefault="00335B3C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B3C" w:rsidRDefault="00335B3C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B3C" w:rsidRPr="00CB55B6" w:rsidRDefault="00335B3C" w:rsidP="00CB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3C" w:rsidRPr="00CB55B6" w:rsidTr="0051385D">
        <w:tc>
          <w:tcPr>
            <w:tcW w:w="709" w:type="dxa"/>
            <w:shd w:val="clear" w:color="auto" w:fill="auto"/>
          </w:tcPr>
          <w:p w:rsidR="00335B3C" w:rsidRPr="00CB55B6" w:rsidRDefault="00335B3C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35B3C" w:rsidRDefault="00335B3C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35B3C" w:rsidRPr="00C34DDE" w:rsidRDefault="00335B3C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335B3C" w:rsidRPr="00335B3C" w:rsidRDefault="00335B3C" w:rsidP="0033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B3C">
              <w:rPr>
                <w:rFonts w:ascii="Times New Roman" w:hAnsi="Times New Roman" w:cs="Times New Roman"/>
                <w:sz w:val="24"/>
                <w:szCs w:val="24"/>
              </w:rPr>
              <w:t>Правильное разъяснение как начислять баллы по элементам RADAR или другой формат. Возможно для правильного понятия конкурсантам для выстраивания подходов и экспертам для оценки утвердит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единую форму и/или инструкцию;</w:t>
            </w:r>
          </w:p>
          <w:p w:rsidR="00335B3C" w:rsidRPr="00C34DDE" w:rsidRDefault="00335B3C" w:rsidP="00CB5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35B3C" w:rsidRDefault="0051385D" w:rsidP="003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335B3C" w:rsidRPr="00335B3C">
              <w:rPr>
                <w:rFonts w:ascii="Times New Roman" w:hAnsi="Times New Roman" w:cs="Times New Roman"/>
                <w:sz w:val="24"/>
                <w:szCs w:val="24"/>
              </w:rPr>
              <w:t xml:space="preserve"> обсудить на рабочем совещании с экспертами Премии СНГ</w:t>
            </w:r>
          </w:p>
        </w:tc>
      </w:tr>
      <w:tr w:rsidR="00335B3C" w:rsidRPr="00CB55B6" w:rsidTr="00335B3C">
        <w:tc>
          <w:tcPr>
            <w:tcW w:w="709" w:type="dxa"/>
            <w:shd w:val="clear" w:color="auto" w:fill="auto"/>
          </w:tcPr>
          <w:p w:rsidR="00335B3C" w:rsidRPr="00CB55B6" w:rsidRDefault="00335B3C" w:rsidP="00CB55B6">
            <w:pPr>
              <w:numPr>
                <w:ilvl w:val="0"/>
                <w:numId w:val="3"/>
              </w:numPr>
              <w:ind w:left="743" w:hanging="7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35B3C" w:rsidRDefault="00335B3C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35B3C" w:rsidRPr="00C34DDE" w:rsidRDefault="00335B3C" w:rsidP="00CB5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335B3C" w:rsidRPr="00335B3C" w:rsidRDefault="00335B3C" w:rsidP="00335B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B3C">
              <w:rPr>
                <w:rFonts w:ascii="Times New Roman" w:hAnsi="Times New Roman" w:cs="Times New Roman"/>
                <w:sz w:val="24"/>
                <w:szCs w:val="24"/>
              </w:rPr>
              <w:t>Без предоставления обратного экспертного заключения, по предварительной оценке, либо один раз после проведения обследования на месте, либо предоставлять одно экспертное заключение по ф.7. с бальной оценкой.</w:t>
            </w:r>
          </w:p>
        </w:tc>
        <w:tc>
          <w:tcPr>
            <w:tcW w:w="3402" w:type="dxa"/>
            <w:shd w:val="clear" w:color="auto" w:fill="auto"/>
          </w:tcPr>
          <w:p w:rsidR="00335B3C" w:rsidRDefault="00335B3C" w:rsidP="00335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принимается</w:t>
            </w:r>
          </w:p>
        </w:tc>
      </w:tr>
    </w:tbl>
    <w:p w:rsidR="00CB55B6" w:rsidRDefault="00CB55B6" w:rsidP="00CB55B6">
      <w:pPr>
        <w:ind w:left="567" w:firstLine="567"/>
        <w:rPr>
          <w:sz w:val="24"/>
          <w:szCs w:val="24"/>
        </w:rPr>
      </w:pPr>
    </w:p>
    <w:p w:rsidR="003B289D" w:rsidRDefault="003B289D" w:rsidP="00CA259A">
      <w:pPr>
        <w:ind w:firstLine="567"/>
        <w:rPr>
          <w:sz w:val="24"/>
          <w:szCs w:val="24"/>
        </w:rPr>
      </w:pPr>
    </w:p>
    <w:p w:rsidR="00CB55B6" w:rsidRPr="00CB55B6" w:rsidRDefault="00CB55B6" w:rsidP="00CB55B6">
      <w:pPr>
        <w:autoSpaceDE w:val="0"/>
        <w:autoSpaceDN w:val="0"/>
        <w:adjustRightInd w:val="0"/>
        <w:spacing w:after="0" w:line="280" w:lineRule="exact"/>
        <w:ind w:left="567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5B6">
        <w:rPr>
          <w:rFonts w:ascii="Times New Roman" w:hAnsi="Times New Roman" w:cs="Times New Roman"/>
          <w:sz w:val="24"/>
          <w:szCs w:val="24"/>
        </w:rPr>
        <w:t xml:space="preserve">Сводка отзывов к </w:t>
      </w:r>
      <w:r>
        <w:rPr>
          <w:rFonts w:ascii="Times New Roman" w:hAnsi="Times New Roman" w:cs="Times New Roman"/>
          <w:sz w:val="24"/>
          <w:szCs w:val="24"/>
        </w:rPr>
        <w:t>организационно-методическим документам конкурса на соискание Премии СНГ</w:t>
      </w:r>
      <w:r w:rsidRPr="00CB55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5B6" w:rsidRPr="00CB55B6" w:rsidRDefault="00CB55B6" w:rsidP="00CB55B6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15168" w:type="dxa"/>
        <w:tblInd w:w="562" w:type="dxa"/>
        <w:tblLook w:val="04A0" w:firstRow="1" w:lastRow="0" w:firstColumn="1" w:lastColumn="0" w:noHBand="0" w:noVBand="1"/>
      </w:tblPr>
      <w:tblGrid>
        <w:gridCol w:w="709"/>
        <w:gridCol w:w="1843"/>
        <w:gridCol w:w="2126"/>
        <w:gridCol w:w="7088"/>
        <w:gridCol w:w="3402"/>
      </w:tblGrid>
      <w:tr w:rsidR="00CB55B6" w:rsidRPr="00CB55B6" w:rsidTr="00306BAE">
        <w:tc>
          <w:tcPr>
            <w:tcW w:w="709" w:type="dxa"/>
          </w:tcPr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</w:tcPr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проекта документа</w:t>
            </w:r>
          </w:p>
        </w:tc>
        <w:tc>
          <w:tcPr>
            <w:tcW w:w="2126" w:type="dxa"/>
          </w:tcPr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направившей предложение или замечание (номер письма и дата)</w:t>
            </w:r>
          </w:p>
        </w:tc>
        <w:tc>
          <w:tcPr>
            <w:tcW w:w="7088" w:type="dxa"/>
          </w:tcPr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Замечание и предложение</w:t>
            </w:r>
          </w:p>
        </w:tc>
        <w:tc>
          <w:tcPr>
            <w:tcW w:w="3402" w:type="dxa"/>
          </w:tcPr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5B6" w:rsidRPr="00CB55B6" w:rsidRDefault="00CB55B6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5B6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47275E" w:rsidRPr="00291144" w:rsidTr="00291144">
        <w:tc>
          <w:tcPr>
            <w:tcW w:w="709" w:type="dxa"/>
            <w:shd w:val="clear" w:color="auto" w:fill="auto"/>
          </w:tcPr>
          <w:p w:rsidR="0047275E" w:rsidRPr="009D10B9" w:rsidRDefault="0047275E" w:rsidP="009D10B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конкурсе на </w:t>
            </w:r>
            <w:r w:rsidR="009040AE" w:rsidRPr="00291144">
              <w:rPr>
                <w:rFonts w:ascii="Times New Roman" w:hAnsi="Times New Roman" w:cs="Times New Roman"/>
                <w:sz w:val="24"/>
                <w:szCs w:val="24"/>
              </w:rPr>
              <w:t>соискание Премии СНГ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МЭК КР </w:t>
            </w:r>
          </w:p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</w:p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№ 24-1/20346 </w:t>
            </w:r>
          </w:p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от 03.11.2023)</w:t>
            </w:r>
          </w:p>
        </w:tc>
        <w:tc>
          <w:tcPr>
            <w:tcW w:w="7088" w:type="dxa"/>
            <w:shd w:val="clear" w:color="auto" w:fill="auto"/>
          </w:tcPr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Выделить в отдельную номинацию «малые предприятия с численностью работающих до 50 чел.»</w:t>
            </w:r>
          </w:p>
        </w:tc>
        <w:tc>
          <w:tcPr>
            <w:tcW w:w="3402" w:type="dxa"/>
            <w:shd w:val="clear" w:color="auto" w:fill="auto"/>
          </w:tcPr>
          <w:p w:rsidR="0047275E" w:rsidRPr="00291144" w:rsidRDefault="00A15CA8" w:rsidP="00A1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РА-согласны, РК-против, РБ-против, РУ-против, РТ-против, </w:t>
            </w:r>
            <w:r w:rsidR="00B42357" w:rsidRPr="00291144">
              <w:rPr>
                <w:rFonts w:ascii="Times New Roman" w:hAnsi="Times New Roman" w:cs="Times New Roman"/>
                <w:sz w:val="24"/>
                <w:szCs w:val="24"/>
              </w:rPr>
              <w:t>РФ-против</w:t>
            </w:r>
            <w:r w:rsidR="0051385D" w:rsidRPr="002911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385D" w:rsidRPr="005F007E" w:rsidRDefault="0051385D" w:rsidP="00A15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Требуется официальная </w:t>
            </w:r>
            <w:proofErr w:type="gramStart"/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>позиция</w:t>
            </w:r>
            <w:proofErr w:type="gramEnd"/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</w:t>
            </w:r>
          </w:p>
        </w:tc>
      </w:tr>
      <w:tr w:rsidR="0047275E" w:rsidRPr="00291144" w:rsidTr="00291144">
        <w:tc>
          <w:tcPr>
            <w:tcW w:w="709" w:type="dxa"/>
            <w:shd w:val="clear" w:color="auto" w:fill="auto"/>
          </w:tcPr>
          <w:p w:rsidR="0047275E" w:rsidRPr="00291144" w:rsidRDefault="0047275E" w:rsidP="009D10B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47275E" w:rsidRPr="00291144" w:rsidRDefault="0047275E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Сделать некоторые исключения в применении, внедрении, подготовке отчетов, оценке по новой Модели </w:t>
            </w:r>
            <w:r w:rsidRPr="002911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EFQM</w:t>
            </w: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</w:tc>
        <w:tc>
          <w:tcPr>
            <w:tcW w:w="3402" w:type="dxa"/>
            <w:shd w:val="clear" w:color="auto" w:fill="auto"/>
          </w:tcPr>
          <w:p w:rsidR="0047275E" w:rsidRPr="00291144" w:rsidRDefault="0051385D" w:rsidP="00B42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265370" w:rsidRPr="00291144">
              <w:rPr>
                <w:rFonts w:ascii="Times New Roman" w:hAnsi="Times New Roman" w:cs="Times New Roman"/>
                <w:sz w:val="24"/>
                <w:szCs w:val="24"/>
              </w:rPr>
              <w:t>обсудить на рабочем совещании с экспертами Премии СНГ</w:t>
            </w:r>
          </w:p>
        </w:tc>
      </w:tr>
      <w:tr w:rsidR="00265370" w:rsidRPr="009D10B9" w:rsidTr="00291144">
        <w:tc>
          <w:tcPr>
            <w:tcW w:w="709" w:type="dxa"/>
            <w:shd w:val="clear" w:color="auto" w:fill="auto"/>
          </w:tcPr>
          <w:p w:rsidR="00265370" w:rsidRPr="00291144" w:rsidRDefault="00265370" w:rsidP="009D10B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65370" w:rsidRPr="00291144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Не указан документ, в который предлагается внести изменение</w:t>
            </w:r>
          </w:p>
        </w:tc>
        <w:tc>
          <w:tcPr>
            <w:tcW w:w="2126" w:type="dxa"/>
            <w:shd w:val="clear" w:color="auto" w:fill="auto"/>
          </w:tcPr>
          <w:p w:rsidR="00265370" w:rsidRPr="00291144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Госстандарт РБ</w:t>
            </w:r>
          </w:p>
          <w:p w:rsidR="00265370" w:rsidRPr="00291144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(письмо № 05-10/1294 от 09.11.2023)</w:t>
            </w:r>
          </w:p>
        </w:tc>
        <w:tc>
          <w:tcPr>
            <w:tcW w:w="7088" w:type="dxa"/>
            <w:shd w:val="clear" w:color="auto" w:fill="auto"/>
          </w:tcPr>
          <w:p w:rsidR="00265370" w:rsidRPr="00291144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При формировании экспертных групп учитывать размер организации и исходя из этих данных увеличивать состав экспертной группы и/или продолжительность работ.</w:t>
            </w:r>
          </w:p>
        </w:tc>
        <w:tc>
          <w:tcPr>
            <w:tcW w:w="3402" w:type="dxa"/>
            <w:shd w:val="clear" w:color="auto" w:fill="auto"/>
          </w:tcPr>
          <w:p w:rsidR="00265370" w:rsidRPr="00291144" w:rsidRDefault="00265370" w:rsidP="00FA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144">
              <w:rPr>
                <w:rFonts w:ascii="Times New Roman" w:hAnsi="Times New Roman" w:cs="Times New Roman"/>
                <w:sz w:val="24"/>
                <w:szCs w:val="24"/>
              </w:rPr>
              <w:t>РТ-не согласна, РК- согласна, РФ-согласна, РУ-согласна, РА- согласна.</w:t>
            </w:r>
          </w:p>
          <w:p w:rsidR="0051385D" w:rsidRPr="005F007E" w:rsidRDefault="0051385D" w:rsidP="00FA7D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Требуется официальная </w:t>
            </w:r>
            <w:proofErr w:type="gramStart"/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>позиция</w:t>
            </w:r>
            <w:proofErr w:type="gramEnd"/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</w:t>
            </w:r>
          </w:p>
        </w:tc>
      </w:tr>
      <w:tr w:rsidR="00265370" w:rsidRPr="009D10B9" w:rsidTr="00265370">
        <w:trPr>
          <w:trHeight w:val="614"/>
        </w:trPr>
        <w:tc>
          <w:tcPr>
            <w:tcW w:w="709" w:type="dxa"/>
            <w:shd w:val="clear" w:color="auto" w:fill="auto"/>
          </w:tcPr>
          <w:p w:rsidR="00265370" w:rsidRPr="009040AE" w:rsidRDefault="00265370" w:rsidP="009D10B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65370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65370" w:rsidRPr="00CB55B6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65370" w:rsidRPr="0047275E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75E">
              <w:rPr>
                <w:rFonts w:ascii="Times New Roman" w:hAnsi="Times New Roman" w:cs="Times New Roman"/>
                <w:sz w:val="24"/>
                <w:szCs w:val="24"/>
              </w:rPr>
              <w:t>Дополнить документы разделом «Подведение итогов конкурса», который учитывает:</w:t>
            </w:r>
          </w:p>
          <w:p w:rsidR="00265370" w:rsidRPr="0047275E" w:rsidRDefault="00265370" w:rsidP="00265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Выдачу свидетельства о победе/участии в конкурсе всем заявителям (по аналогии с премией EFQM), с указанием итогового количества баллов, полученного организацией.</w:t>
            </w:r>
          </w:p>
        </w:tc>
        <w:tc>
          <w:tcPr>
            <w:tcW w:w="3402" w:type="dxa"/>
            <w:shd w:val="clear" w:color="auto" w:fill="auto"/>
          </w:tcPr>
          <w:p w:rsidR="00265370" w:rsidRDefault="00265370" w:rsidP="0030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370" w:rsidRDefault="00265370" w:rsidP="00FA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принимается</w:t>
            </w:r>
          </w:p>
          <w:p w:rsidR="00265370" w:rsidRDefault="00265370" w:rsidP="00FA7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370" w:rsidRPr="009D10B9" w:rsidRDefault="00265370" w:rsidP="00265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370" w:rsidRPr="009D10B9" w:rsidTr="00265370">
        <w:trPr>
          <w:trHeight w:val="613"/>
        </w:trPr>
        <w:tc>
          <w:tcPr>
            <w:tcW w:w="709" w:type="dxa"/>
            <w:shd w:val="clear" w:color="auto" w:fill="auto"/>
          </w:tcPr>
          <w:p w:rsidR="00265370" w:rsidRPr="009040AE" w:rsidRDefault="00265370" w:rsidP="009D10B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65370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65370" w:rsidRPr="00CB55B6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65370" w:rsidRPr="0047275E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75E">
              <w:rPr>
                <w:rFonts w:ascii="Times New Roman" w:hAnsi="Times New Roman" w:cs="Times New Roman"/>
                <w:sz w:val="24"/>
                <w:szCs w:val="24"/>
              </w:rPr>
              <w:t>Обязательство организации-лауреата принимать участие в конференциях в области качества.</w:t>
            </w:r>
          </w:p>
        </w:tc>
        <w:tc>
          <w:tcPr>
            <w:tcW w:w="3402" w:type="dxa"/>
            <w:shd w:val="clear" w:color="auto" w:fill="auto"/>
          </w:tcPr>
          <w:p w:rsidR="00265370" w:rsidRDefault="00265370" w:rsidP="00265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принимается</w:t>
            </w:r>
          </w:p>
        </w:tc>
      </w:tr>
      <w:tr w:rsidR="00265370" w:rsidRPr="009D10B9" w:rsidTr="00265370">
        <w:trPr>
          <w:trHeight w:val="613"/>
        </w:trPr>
        <w:tc>
          <w:tcPr>
            <w:tcW w:w="709" w:type="dxa"/>
            <w:shd w:val="clear" w:color="auto" w:fill="auto"/>
          </w:tcPr>
          <w:p w:rsidR="00265370" w:rsidRPr="009040AE" w:rsidRDefault="00265370" w:rsidP="009D10B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65370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65370" w:rsidRPr="00CB55B6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65370" w:rsidRPr="0047275E" w:rsidRDefault="00265370" w:rsidP="0047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75E">
              <w:rPr>
                <w:rFonts w:ascii="Times New Roman" w:hAnsi="Times New Roman" w:cs="Times New Roman"/>
                <w:sz w:val="24"/>
                <w:szCs w:val="24"/>
              </w:rPr>
              <w:t>Срок использования эмблемы Премии СНГ лауреатами и дипломантами конкурса – в течение шести лет после присуждения Премии.</w:t>
            </w:r>
          </w:p>
        </w:tc>
        <w:tc>
          <w:tcPr>
            <w:tcW w:w="3402" w:type="dxa"/>
            <w:shd w:val="clear" w:color="auto" w:fill="auto"/>
          </w:tcPr>
          <w:p w:rsidR="00265370" w:rsidRDefault="0051385D" w:rsidP="00265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Принимается 4 года;</w:t>
            </w:r>
          </w:p>
          <w:p w:rsidR="0051385D" w:rsidRPr="005F007E" w:rsidRDefault="0051385D" w:rsidP="002653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Требуется официальная </w:t>
            </w:r>
            <w:proofErr w:type="gramStart"/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>позиция</w:t>
            </w:r>
            <w:proofErr w:type="gramEnd"/>
            <w:r w:rsidRPr="005F0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</w:t>
            </w:r>
          </w:p>
        </w:tc>
      </w:tr>
    </w:tbl>
    <w:p w:rsidR="003B289D" w:rsidRDefault="003B289D" w:rsidP="00CA259A">
      <w:pPr>
        <w:ind w:firstLine="567"/>
        <w:rPr>
          <w:sz w:val="24"/>
          <w:szCs w:val="24"/>
        </w:rPr>
      </w:pPr>
    </w:p>
    <w:p w:rsidR="003B289D" w:rsidRDefault="003B289D" w:rsidP="00CA259A">
      <w:pPr>
        <w:ind w:firstLine="567"/>
        <w:rPr>
          <w:sz w:val="24"/>
          <w:szCs w:val="24"/>
        </w:rPr>
      </w:pPr>
      <w:bookmarkStart w:id="0" w:name="_GoBack"/>
      <w:bookmarkEnd w:id="0"/>
    </w:p>
    <w:sectPr w:rsidR="003B289D" w:rsidSect="00F154F5">
      <w:pgSz w:w="16838" w:h="11906" w:orient="landscape"/>
      <w:pgMar w:top="850" w:right="1134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129"/>
    <w:multiLevelType w:val="hybridMultilevel"/>
    <w:tmpl w:val="C9A2F290"/>
    <w:lvl w:ilvl="0" w:tplc="65169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87F5F"/>
    <w:multiLevelType w:val="hybridMultilevel"/>
    <w:tmpl w:val="7C1E164C"/>
    <w:lvl w:ilvl="0" w:tplc="1D444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74808"/>
    <w:multiLevelType w:val="hybridMultilevel"/>
    <w:tmpl w:val="BF325A42"/>
    <w:lvl w:ilvl="0" w:tplc="2B7CA8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DC23E2"/>
    <w:multiLevelType w:val="hybridMultilevel"/>
    <w:tmpl w:val="9AB82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4233B"/>
    <w:multiLevelType w:val="hybridMultilevel"/>
    <w:tmpl w:val="9AB82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64DF3"/>
    <w:multiLevelType w:val="hybridMultilevel"/>
    <w:tmpl w:val="2FD0B30C"/>
    <w:lvl w:ilvl="0" w:tplc="6DBEA1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44"/>
    <w:rsid w:val="00073AAE"/>
    <w:rsid w:val="000A2538"/>
    <w:rsid w:val="000C380D"/>
    <w:rsid w:val="000C4297"/>
    <w:rsid w:val="000D06F9"/>
    <w:rsid w:val="00131FAE"/>
    <w:rsid w:val="001C0A81"/>
    <w:rsid w:val="001C3B3E"/>
    <w:rsid w:val="001F345A"/>
    <w:rsid w:val="00265370"/>
    <w:rsid w:val="00291144"/>
    <w:rsid w:val="00335B3C"/>
    <w:rsid w:val="003410BE"/>
    <w:rsid w:val="003848FB"/>
    <w:rsid w:val="003B289D"/>
    <w:rsid w:val="004176A4"/>
    <w:rsid w:val="0047275E"/>
    <w:rsid w:val="0051385D"/>
    <w:rsid w:val="00513D6D"/>
    <w:rsid w:val="005D28D9"/>
    <w:rsid w:val="005D2E43"/>
    <w:rsid w:val="005F007E"/>
    <w:rsid w:val="006865FE"/>
    <w:rsid w:val="006D1636"/>
    <w:rsid w:val="007025E7"/>
    <w:rsid w:val="00783BE0"/>
    <w:rsid w:val="007A3B25"/>
    <w:rsid w:val="007B020C"/>
    <w:rsid w:val="007B41F6"/>
    <w:rsid w:val="007C3E62"/>
    <w:rsid w:val="008B0EA2"/>
    <w:rsid w:val="00903583"/>
    <w:rsid w:val="009040AE"/>
    <w:rsid w:val="00925B0A"/>
    <w:rsid w:val="00946688"/>
    <w:rsid w:val="00950321"/>
    <w:rsid w:val="00972430"/>
    <w:rsid w:val="00995FC5"/>
    <w:rsid w:val="009B2F3F"/>
    <w:rsid w:val="009D10B9"/>
    <w:rsid w:val="009F452C"/>
    <w:rsid w:val="00A15CA8"/>
    <w:rsid w:val="00A42343"/>
    <w:rsid w:val="00AC0644"/>
    <w:rsid w:val="00AF2DAD"/>
    <w:rsid w:val="00B06536"/>
    <w:rsid w:val="00B36FD9"/>
    <w:rsid w:val="00B42357"/>
    <w:rsid w:val="00B46305"/>
    <w:rsid w:val="00B66AFF"/>
    <w:rsid w:val="00C21E02"/>
    <w:rsid w:val="00C34DDE"/>
    <w:rsid w:val="00C9086E"/>
    <w:rsid w:val="00CA259A"/>
    <w:rsid w:val="00CB107C"/>
    <w:rsid w:val="00CB55B6"/>
    <w:rsid w:val="00CD1144"/>
    <w:rsid w:val="00CD6F7D"/>
    <w:rsid w:val="00DB402F"/>
    <w:rsid w:val="00EA3433"/>
    <w:rsid w:val="00EC66DC"/>
    <w:rsid w:val="00ED40AD"/>
    <w:rsid w:val="00EE627A"/>
    <w:rsid w:val="00F154F5"/>
    <w:rsid w:val="00F776E1"/>
    <w:rsid w:val="00FA7DCA"/>
    <w:rsid w:val="00FB779E"/>
    <w:rsid w:val="00FD6D6D"/>
    <w:rsid w:val="00FE2FD1"/>
    <w:rsid w:val="00FE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83B10-E2E2-41DD-AFA7-DE9A9A0E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7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630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B2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B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CB55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B55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B55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B55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B55B6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CB55B6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CB5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5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9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Шинкарёва</dc:creator>
  <cp:keywords/>
  <dc:description/>
  <cp:lastModifiedBy>Анна Шинкарёва</cp:lastModifiedBy>
  <cp:revision>34</cp:revision>
  <cp:lastPrinted>2023-11-14T06:16:00Z</cp:lastPrinted>
  <dcterms:created xsi:type="dcterms:W3CDTF">2023-10-18T08:11:00Z</dcterms:created>
  <dcterms:modified xsi:type="dcterms:W3CDTF">2023-11-20T07:22:00Z</dcterms:modified>
</cp:coreProperties>
</file>